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7C541" w14:textId="77777777" w:rsidR="008E72F1" w:rsidRPr="00B7213D" w:rsidRDefault="008E72F1" w:rsidP="004541F9">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56272A79" w14:textId="77777777" w:rsidR="008E72F1" w:rsidRPr="00B7213D" w:rsidRDefault="008E72F1" w:rsidP="004541F9">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xml:space="preserve">By using this template, you are agreeing to the terms of the license agreement provided by CyRisk Inc. This template is licensed for </w:t>
      </w:r>
      <w:proofErr w:type="gramStart"/>
      <w:r w:rsidRPr="00B7213D">
        <w:rPr>
          <w:rFonts w:eastAsia="Times New Roman" w:cs="Times New Roman"/>
          <w:color w:val="000000"/>
          <w:kern w:val="0"/>
          <w:sz w:val="24"/>
          <w:szCs w:val="24"/>
          <w14:ligatures w14:val="none"/>
        </w:rPr>
        <w:t>the exclusive</w:t>
      </w:r>
      <w:proofErr w:type="gramEnd"/>
      <w:r w:rsidRPr="00B7213D">
        <w:rPr>
          <w:rFonts w:eastAsia="Times New Roman" w:cs="Times New Roman"/>
          <w:color w:val="000000"/>
          <w:kern w:val="0"/>
          <w:sz w:val="24"/>
          <w:szCs w:val="24"/>
          <w14:ligatures w14:val="none"/>
        </w:rPr>
        <w:t xml:space="preser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37955852" w14:textId="77777777" w:rsidR="008E72F1" w:rsidRPr="00B7213D" w:rsidRDefault="008E72F1" w:rsidP="004541F9">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776A1EFF" w14:textId="77777777" w:rsidR="008E72F1" w:rsidRPr="00B7213D" w:rsidRDefault="008E72F1" w:rsidP="004541F9">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3D341B57" w14:textId="77777777" w:rsidR="008E72F1" w:rsidRPr="00B7213D" w:rsidRDefault="008E72F1" w:rsidP="004541F9">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200199F3" w14:textId="162C1BAA" w:rsidR="008E72F1" w:rsidRDefault="008E72F1" w:rsidP="004541F9">
      <w:pPr>
        <w:spacing w:after="120" w:line="36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479EDFBA" w14:textId="75E69B83" w:rsidR="00435CE4" w:rsidRPr="004541F9" w:rsidRDefault="00435CE4" w:rsidP="004541F9">
      <w:pPr>
        <w:pStyle w:val="ListParagraph"/>
        <w:numPr>
          <w:ilvl w:val="0"/>
          <w:numId w:val="48"/>
        </w:numPr>
        <w:spacing w:after="120" w:line="360" w:lineRule="auto"/>
        <w:ind w:left="0" w:firstLine="0"/>
        <w:outlineLvl w:val="2"/>
        <w:rPr>
          <w:rFonts w:ascii="Aptos" w:eastAsia="Times New Roman" w:hAnsi="Aptos" w:cs="Times New Roman"/>
          <w:b/>
          <w:bCs/>
          <w:kern w:val="0"/>
          <w:sz w:val="27"/>
          <w:szCs w:val="27"/>
          <w14:ligatures w14:val="none"/>
        </w:rPr>
      </w:pPr>
      <w:r w:rsidRPr="004541F9">
        <w:rPr>
          <w:rFonts w:ascii="Aptos" w:eastAsia="Times New Roman" w:hAnsi="Aptos" w:cs="Times New Roman"/>
          <w:b/>
          <w:bCs/>
          <w:kern w:val="0"/>
          <w:sz w:val="27"/>
          <w:szCs w:val="27"/>
          <w14:ligatures w14:val="none"/>
        </w:rPr>
        <w:lastRenderedPageBreak/>
        <w:t>Introduction</w:t>
      </w:r>
    </w:p>
    <w:p w14:paraId="34F9C913" w14:textId="77777777" w:rsidR="00435CE4" w:rsidRPr="00FD775C" w:rsidRDefault="00435CE4" w:rsidP="004541F9">
      <w:pPr>
        <w:spacing w:after="120" w:line="360" w:lineRule="auto"/>
        <w:rPr>
          <w:rFonts w:ascii="Aptos" w:eastAsia="Times New Roman" w:hAnsi="Aptos" w:cs="Times New Roman"/>
          <w:kern w:val="0"/>
          <w:sz w:val="24"/>
          <w:szCs w:val="24"/>
          <w14:ligatures w14:val="none"/>
        </w:rPr>
      </w:pPr>
      <w:r w:rsidRPr="00FD775C">
        <w:rPr>
          <w:rFonts w:ascii="Aptos" w:eastAsia="Times New Roman" w:hAnsi="Aptos" w:cs="Times New Roman"/>
          <w:kern w:val="0"/>
          <w:sz w:val="24"/>
          <w:szCs w:val="24"/>
          <w14:ligatures w14:val="none"/>
        </w:rPr>
        <w:t>This document outlines the Physical and Environmental Protection Policy and Procedures for [Organization Name]. It establishes the framework for protecting physical and environmental aspects of the systems and facilities within the organization. The policy is designed to comply with applicable laws, regulations, and standards, ensuring the safety, security, and privacy of organizational assets.</w:t>
      </w:r>
    </w:p>
    <w:p w14:paraId="6DA3A3F5" w14:textId="7A13170E" w:rsidR="00435CE4" w:rsidRPr="004541F9" w:rsidRDefault="00435CE4" w:rsidP="004541F9">
      <w:pPr>
        <w:pStyle w:val="ListParagraph"/>
        <w:numPr>
          <w:ilvl w:val="0"/>
          <w:numId w:val="48"/>
        </w:numPr>
        <w:spacing w:after="120" w:line="360" w:lineRule="auto"/>
        <w:ind w:left="0" w:firstLine="0"/>
        <w:outlineLvl w:val="2"/>
        <w:rPr>
          <w:rFonts w:ascii="Aptos" w:eastAsia="Times New Roman" w:hAnsi="Aptos" w:cs="Times New Roman"/>
          <w:b/>
          <w:bCs/>
          <w:kern w:val="0"/>
          <w:sz w:val="27"/>
          <w:szCs w:val="27"/>
          <w14:ligatures w14:val="none"/>
        </w:rPr>
      </w:pPr>
      <w:r w:rsidRPr="004541F9">
        <w:rPr>
          <w:rFonts w:ascii="Aptos" w:eastAsia="Times New Roman" w:hAnsi="Aptos" w:cs="Times New Roman"/>
          <w:b/>
          <w:bCs/>
          <w:kern w:val="0"/>
          <w:sz w:val="27"/>
          <w:szCs w:val="27"/>
          <w14:ligatures w14:val="none"/>
        </w:rPr>
        <w:t>Purpose</w:t>
      </w:r>
    </w:p>
    <w:p w14:paraId="39D5E7D7" w14:textId="77777777" w:rsidR="00435CE4" w:rsidRPr="00FD775C" w:rsidRDefault="00435CE4" w:rsidP="004541F9">
      <w:pPr>
        <w:spacing w:after="120" w:line="360" w:lineRule="auto"/>
        <w:rPr>
          <w:rFonts w:ascii="Aptos" w:eastAsia="Times New Roman" w:hAnsi="Aptos" w:cs="Times New Roman"/>
          <w:kern w:val="0"/>
          <w:sz w:val="24"/>
          <w:szCs w:val="24"/>
          <w14:ligatures w14:val="none"/>
        </w:rPr>
      </w:pPr>
      <w:r w:rsidRPr="00FD775C">
        <w:rPr>
          <w:rFonts w:ascii="Aptos" w:eastAsia="Times New Roman" w:hAnsi="Aptos" w:cs="Times New Roman"/>
          <w:kern w:val="0"/>
          <w:sz w:val="24"/>
          <w:szCs w:val="24"/>
          <w14:ligatures w14:val="none"/>
        </w:rPr>
        <w:t>The purpose of this policy is to define the measures and controls necessary to safeguard the physical and environmental security of [Organization Name]'s facilities and systems. This includes controlling access, monitoring environmental conditions, and protecting against physical threats and hazards.</w:t>
      </w:r>
    </w:p>
    <w:p w14:paraId="5E2BE411" w14:textId="4C29970F" w:rsidR="00435CE4" w:rsidRPr="004541F9" w:rsidRDefault="00435CE4" w:rsidP="004541F9">
      <w:pPr>
        <w:pStyle w:val="ListParagraph"/>
        <w:numPr>
          <w:ilvl w:val="0"/>
          <w:numId w:val="48"/>
        </w:numPr>
        <w:spacing w:after="120" w:line="360" w:lineRule="auto"/>
        <w:ind w:left="0" w:firstLine="0"/>
        <w:outlineLvl w:val="2"/>
        <w:rPr>
          <w:rFonts w:ascii="Aptos" w:eastAsia="Times New Roman" w:hAnsi="Aptos" w:cs="Times New Roman"/>
          <w:b/>
          <w:bCs/>
          <w:kern w:val="0"/>
          <w:sz w:val="27"/>
          <w:szCs w:val="27"/>
          <w14:ligatures w14:val="none"/>
        </w:rPr>
      </w:pPr>
      <w:r w:rsidRPr="004541F9">
        <w:rPr>
          <w:rFonts w:ascii="Aptos" w:eastAsia="Times New Roman" w:hAnsi="Aptos" w:cs="Times New Roman"/>
          <w:b/>
          <w:bCs/>
          <w:kern w:val="0"/>
          <w:sz w:val="27"/>
          <w:szCs w:val="27"/>
          <w14:ligatures w14:val="none"/>
        </w:rPr>
        <w:t>Scope</w:t>
      </w:r>
    </w:p>
    <w:p w14:paraId="54D94C85" w14:textId="77777777" w:rsidR="00435CE4" w:rsidRPr="00FD775C" w:rsidRDefault="00435CE4" w:rsidP="004541F9">
      <w:pPr>
        <w:spacing w:after="120" w:line="360" w:lineRule="auto"/>
        <w:rPr>
          <w:rFonts w:ascii="Aptos" w:eastAsia="Times New Roman" w:hAnsi="Aptos" w:cs="Times New Roman"/>
          <w:kern w:val="0"/>
          <w:sz w:val="24"/>
          <w:szCs w:val="24"/>
          <w14:ligatures w14:val="none"/>
        </w:rPr>
      </w:pPr>
      <w:r w:rsidRPr="00FD775C">
        <w:rPr>
          <w:rFonts w:ascii="Aptos" w:eastAsia="Times New Roman" w:hAnsi="Aptos" w:cs="Times New Roman"/>
          <w:kern w:val="0"/>
          <w:sz w:val="24"/>
          <w:szCs w:val="24"/>
          <w14:ligatures w14:val="none"/>
        </w:rPr>
        <w:t>This policy applies to all facilities, systems, personnel, and processes within [Organization Name]. It covers organization-level, mission/business process-level, and system-level protections as applicable.</w:t>
      </w:r>
    </w:p>
    <w:p w14:paraId="094658CA" w14:textId="270B8D40" w:rsidR="00435CE4" w:rsidRPr="004541F9" w:rsidRDefault="00435CE4" w:rsidP="004541F9">
      <w:pPr>
        <w:pStyle w:val="ListParagraph"/>
        <w:numPr>
          <w:ilvl w:val="0"/>
          <w:numId w:val="48"/>
        </w:numPr>
        <w:spacing w:after="120" w:line="360" w:lineRule="auto"/>
        <w:ind w:left="0" w:firstLine="0"/>
        <w:outlineLvl w:val="2"/>
        <w:rPr>
          <w:rFonts w:ascii="Aptos" w:eastAsia="Times New Roman" w:hAnsi="Aptos" w:cs="Times New Roman"/>
          <w:b/>
          <w:bCs/>
          <w:kern w:val="0"/>
          <w:sz w:val="27"/>
          <w:szCs w:val="27"/>
          <w14:ligatures w14:val="none"/>
        </w:rPr>
      </w:pPr>
      <w:r w:rsidRPr="004541F9">
        <w:rPr>
          <w:rFonts w:ascii="Aptos" w:eastAsia="Times New Roman" w:hAnsi="Aptos" w:cs="Times New Roman"/>
          <w:b/>
          <w:bCs/>
          <w:kern w:val="0"/>
          <w:sz w:val="27"/>
          <w:szCs w:val="27"/>
          <w14:ligatures w14:val="none"/>
        </w:rPr>
        <w:t>Policy Statements</w:t>
      </w:r>
    </w:p>
    <w:p w14:paraId="503EAAC6" w14:textId="77777777" w:rsidR="00F609B6" w:rsidRDefault="00435CE4" w:rsidP="00F609B6">
      <w:pPr>
        <w:spacing w:after="120" w:line="360" w:lineRule="auto"/>
        <w:outlineLvl w:val="4"/>
        <w:rPr>
          <w:rFonts w:ascii="Aptos" w:eastAsia="Times New Roman" w:hAnsi="Aptos" w:cs="Times New Roman"/>
          <w:b/>
          <w:bCs/>
          <w:kern w:val="0"/>
          <w:sz w:val="24"/>
          <w:szCs w:val="24"/>
          <w14:ligatures w14:val="none"/>
        </w:rPr>
      </w:pPr>
      <w:r w:rsidRPr="00E2437E">
        <w:rPr>
          <w:rFonts w:ascii="Aptos" w:eastAsia="Times New Roman" w:hAnsi="Aptos" w:cs="Times New Roman"/>
          <w:b/>
          <w:bCs/>
          <w:kern w:val="0"/>
          <w:sz w:val="24"/>
          <w:szCs w:val="24"/>
          <w14:ligatures w14:val="none"/>
        </w:rPr>
        <w:t>PE-01: Policy and Procedures</w:t>
      </w:r>
    </w:p>
    <w:p w14:paraId="6E758918" w14:textId="77777777" w:rsidR="00F609B6" w:rsidRPr="00F609B6" w:rsidRDefault="00435CE4" w:rsidP="00F609B6">
      <w:pPr>
        <w:pStyle w:val="ListParagraph"/>
        <w:numPr>
          <w:ilvl w:val="0"/>
          <w:numId w:val="49"/>
        </w:numPr>
        <w:spacing w:after="120" w:line="360" w:lineRule="auto"/>
        <w:outlineLvl w:val="4"/>
        <w:rPr>
          <w:rFonts w:ascii="Aptos" w:eastAsia="Times New Roman" w:hAnsi="Aptos" w:cs="Times New Roman"/>
          <w:b/>
          <w:bCs/>
          <w:kern w:val="0"/>
          <w:sz w:val="24"/>
          <w:szCs w:val="24"/>
          <w14:ligatures w14:val="none"/>
        </w:rPr>
      </w:pPr>
      <w:r w:rsidRPr="00F609B6">
        <w:rPr>
          <w:rFonts w:ascii="Aptos" w:eastAsia="Times New Roman" w:hAnsi="Aptos" w:cs="Times New Roman"/>
          <w:kern w:val="0"/>
          <w:sz w:val="24"/>
          <w:szCs w:val="24"/>
          <w14:ligatures w14:val="none"/>
        </w:rPr>
        <w:t xml:space="preserve">Develop, document, and disseminate </w:t>
      </w:r>
      <w:r w:rsidR="1DDB3D76" w:rsidRPr="00F609B6">
        <w:rPr>
          <w:rFonts w:ascii="Aptos" w:eastAsia="Times New Roman" w:hAnsi="Aptos" w:cs="Times New Roman"/>
          <w:kern w:val="0"/>
          <w:sz w:val="24"/>
          <w:szCs w:val="24"/>
          <w14:ligatures w14:val="none"/>
        </w:rPr>
        <w:t>to relevant personnel:</w:t>
      </w:r>
    </w:p>
    <w:p w14:paraId="563A4926" w14:textId="77777777" w:rsidR="00177D59" w:rsidRPr="00177D59" w:rsidRDefault="1DDB3D76" w:rsidP="00177D59">
      <w:pPr>
        <w:pStyle w:val="ListParagraph"/>
        <w:numPr>
          <w:ilvl w:val="1"/>
          <w:numId w:val="49"/>
        </w:numPr>
        <w:spacing w:after="120" w:line="360" w:lineRule="auto"/>
        <w:outlineLvl w:val="4"/>
        <w:rPr>
          <w:rFonts w:ascii="Aptos" w:eastAsia="Times New Roman" w:hAnsi="Aptos" w:cs="Times New Roman"/>
          <w:b/>
          <w:bCs/>
          <w:kern w:val="0"/>
          <w:sz w:val="24"/>
          <w:szCs w:val="24"/>
          <w14:ligatures w14:val="none"/>
        </w:rPr>
      </w:pPr>
      <w:r w:rsidRPr="00F609B6">
        <w:rPr>
          <w:rFonts w:ascii="Aptos" w:eastAsia="Times New Roman" w:hAnsi="Aptos" w:cs="Times New Roman"/>
          <w:kern w:val="0"/>
          <w:sz w:val="24"/>
          <w:szCs w:val="24"/>
          <w14:ligatures w14:val="none"/>
        </w:rPr>
        <w:t>A P</w:t>
      </w:r>
      <w:r w:rsidR="00435CE4" w:rsidRPr="00F609B6">
        <w:rPr>
          <w:rFonts w:ascii="Aptos" w:eastAsia="Times New Roman" w:hAnsi="Aptos" w:cs="Times New Roman"/>
          <w:kern w:val="0"/>
          <w:sz w:val="24"/>
          <w:szCs w:val="24"/>
          <w14:ligatures w14:val="none"/>
        </w:rPr>
        <w:t xml:space="preserve">hysical and </w:t>
      </w:r>
      <w:r w:rsidR="2B430C8E" w:rsidRPr="00F609B6">
        <w:rPr>
          <w:rFonts w:ascii="Aptos" w:eastAsia="Times New Roman" w:hAnsi="Aptos" w:cs="Times New Roman"/>
          <w:kern w:val="0"/>
          <w:sz w:val="24"/>
          <w:szCs w:val="24"/>
          <w14:ligatures w14:val="none"/>
        </w:rPr>
        <w:t>E</w:t>
      </w:r>
      <w:r w:rsidR="00435CE4" w:rsidRPr="00F609B6">
        <w:rPr>
          <w:rFonts w:ascii="Aptos" w:eastAsia="Times New Roman" w:hAnsi="Aptos" w:cs="Times New Roman"/>
          <w:kern w:val="0"/>
          <w:sz w:val="24"/>
          <w:szCs w:val="24"/>
          <w14:ligatures w14:val="none"/>
        </w:rPr>
        <w:t xml:space="preserve">nvironmental </w:t>
      </w:r>
      <w:r w:rsidR="662A768E" w:rsidRPr="00F609B6">
        <w:rPr>
          <w:rFonts w:ascii="Aptos" w:eastAsia="Times New Roman" w:hAnsi="Aptos" w:cs="Times New Roman"/>
          <w:kern w:val="0"/>
          <w:sz w:val="24"/>
          <w:szCs w:val="24"/>
          <w14:ligatures w14:val="none"/>
        </w:rPr>
        <w:t>P</w:t>
      </w:r>
      <w:r w:rsidR="00435CE4" w:rsidRPr="00F609B6">
        <w:rPr>
          <w:rFonts w:ascii="Aptos" w:eastAsia="Times New Roman" w:hAnsi="Aptos" w:cs="Times New Roman"/>
          <w:kern w:val="0"/>
          <w:sz w:val="24"/>
          <w:szCs w:val="24"/>
          <w14:ligatures w14:val="none"/>
        </w:rPr>
        <w:t xml:space="preserve">rotection </w:t>
      </w:r>
      <w:r w:rsidR="5FDF6BE2" w:rsidRPr="00F609B6">
        <w:rPr>
          <w:rFonts w:ascii="Aptos" w:eastAsia="Times New Roman" w:hAnsi="Aptos" w:cs="Times New Roman"/>
          <w:kern w:val="0"/>
          <w:sz w:val="24"/>
          <w:szCs w:val="24"/>
          <w14:ligatures w14:val="none"/>
        </w:rPr>
        <w:t xml:space="preserve">policy that: </w:t>
      </w:r>
      <w:r w:rsidR="00435CE4" w:rsidRPr="00F609B6">
        <w:rPr>
          <w:rFonts w:ascii="Aptos" w:eastAsia="Times New Roman" w:hAnsi="Aptos" w:cs="Times New Roman"/>
          <w:kern w:val="0"/>
          <w:sz w:val="24"/>
          <w:szCs w:val="24"/>
          <w14:ligatures w14:val="none"/>
        </w:rPr>
        <w:t xml:space="preserve"> </w:t>
      </w:r>
    </w:p>
    <w:p w14:paraId="7CBE82BB" w14:textId="0F449CA6" w:rsidR="00435CE4" w:rsidRPr="00177D59" w:rsidRDefault="43E0F3BC" w:rsidP="00177D59">
      <w:pPr>
        <w:pStyle w:val="ListParagraph"/>
        <w:numPr>
          <w:ilvl w:val="2"/>
          <w:numId w:val="49"/>
        </w:numPr>
        <w:spacing w:after="120" w:line="360" w:lineRule="auto"/>
        <w:outlineLvl w:val="4"/>
        <w:rPr>
          <w:rFonts w:ascii="Aptos" w:eastAsia="Times New Roman" w:hAnsi="Aptos" w:cs="Times New Roman"/>
          <w:b/>
          <w:bCs/>
          <w:kern w:val="0"/>
          <w:sz w:val="24"/>
          <w:szCs w:val="24"/>
          <w14:ligatures w14:val="none"/>
        </w:rPr>
      </w:pPr>
      <w:r w:rsidRPr="00177D59">
        <w:rPr>
          <w:rFonts w:ascii="Aptos" w:eastAsia="Times New Roman" w:hAnsi="Aptos" w:cs="Times New Roman"/>
          <w:kern w:val="0"/>
          <w:sz w:val="24"/>
          <w:szCs w:val="24"/>
          <w14:ligatures w14:val="none"/>
        </w:rPr>
        <w:t>A</w:t>
      </w:r>
      <w:r w:rsidR="00435CE4" w:rsidRPr="00177D59">
        <w:rPr>
          <w:rFonts w:ascii="Aptos" w:eastAsia="Times New Roman" w:hAnsi="Aptos" w:cs="Times New Roman"/>
          <w:kern w:val="0"/>
          <w:sz w:val="24"/>
          <w:szCs w:val="24"/>
          <w14:ligatures w14:val="none"/>
        </w:rPr>
        <w:t>ddress</w:t>
      </w:r>
      <w:r w:rsidR="5BAA37DC" w:rsidRPr="00177D59">
        <w:rPr>
          <w:rFonts w:ascii="Aptos" w:eastAsia="Times New Roman" w:hAnsi="Aptos" w:cs="Times New Roman"/>
          <w:kern w:val="0"/>
          <w:sz w:val="24"/>
          <w:szCs w:val="24"/>
          <w14:ligatures w14:val="none"/>
        </w:rPr>
        <w:t>es</w:t>
      </w:r>
      <w:r w:rsidR="00435CE4" w:rsidRPr="00177D59">
        <w:rPr>
          <w:rFonts w:ascii="Aptos" w:eastAsia="Times New Roman" w:hAnsi="Aptos" w:cs="Times New Roman"/>
          <w:kern w:val="0"/>
          <w:sz w:val="24"/>
          <w:szCs w:val="24"/>
          <w14:ligatures w14:val="none"/>
        </w:rPr>
        <w:t xml:space="preserve"> purpose, scope, roles, responsibilities, management commitment, coordination among entities, and compliance with laws and regulations.</w:t>
      </w:r>
    </w:p>
    <w:p w14:paraId="6C9EB0CE" w14:textId="2892E2DF" w:rsidR="24E1B99F" w:rsidRPr="00177D59" w:rsidRDefault="24E1B99F" w:rsidP="00177D59">
      <w:pPr>
        <w:pStyle w:val="ListParagraph"/>
        <w:numPr>
          <w:ilvl w:val="2"/>
          <w:numId w:val="49"/>
        </w:numPr>
        <w:spacing w:after="120" w:line="360" w:lineRule="auto"/>
        <w:outlineLvl w:val="4"/>
        <w:rPr>
          <w:rFonts w:ascii="Aptos" w:eastAsia="Times New Roman" w:hAnsi="Aptos" w:cs="Times New Roman"/>
          <w:kern w:val="0"/>
          <w:sz w:val="24"/>
          <w:szCs w:val="24"/>
          <w14:ligatures w14:val="none"/>
        </w:rPr>
      </w:pPr>
      <w:r w:rsidRPr="00177D59">
        <w:rPr>
          <w:rFonts w:ascii="Aptos" w:eastAsia="Times New Roman" w:hAnsi="Aptos" w:cs="Times New Roman"/>
          <w:kern w:val="0"/>
          <w:sz w:val="24"/>
          <w:szCs w:val="24"/>
          <w14:ligatures w14:val="none"/>
        </w:rPr>
        <w:t>Is consistent with applicable laws, executive orders, directives, regulations, policies, standards, and guidelines.</w:t>
      </w:r>
    </w:p>
    <w:p w14:paraId="788834C5" w14:textId="2A33DE82" w:rsidR="3EC02118" w:rsidRPr="00177D59" w:rsidRDefault="3EC02118"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177D59">
        <w:rPr>
          <w:rFonts w:ascii="Aptos" w:eastAsia="Times New Roman" w:hAnsi="Aptos" w:cs="Times New Roman"/>
          <w:kern w:val="0"/>
          <w:sz w:val="24"/>
          <w:szCs w:val="24"/>
          <w14:ligatures w14:val="none"/>
        </w:rPr>
        <w:lastRenderedPageBreak/>
        <w:t xml:space="preserve">Procedures to facilitate the implementation of the Physical and Environmental Protection policy and the </w:t>
      </w:r>
      <w:r w:rsidR="00416BEB" w:rsidRPr="00177D59">
        <w:rPr>
          <w:rFonts w:ascii="Aptos" w:eastAsia="Times New Roman" w:hAnsi="Aptos" w:cs="Times New Roman"/>
          <w:kern w:val="0"/>
          <w:sz w:val="24"/>
          <w:szCs w:val="24"/>
          <w14:ligatures w14:val="none"/>
        </w:rPr>
        <w:t>associated controls</w:t>
      </w:r>
      <w:r w:rsidRPr="00177D59">
        <w:rPr>
          <w:rFonts w:ascii="Aptos" w:eastAsia="Times New Roman" w:hAnsi="Aptos" w:cs="Times New Roman"/>
          <w:kern w:val="0"/>
          <w:sz w:val="24"/>
          <w:szCs w:val="24"/>
          <w14:ligatures w14:val="none"/>
        </w:rPr>
        <w:t xml:space="preserve">.  </w:t>
      </w:r>
    </w:p>
    <w:p w14:paraId="270EFD95" w14:textId="0ED2053F" w:rsidR="00435CE4" w:rsidRPr="00E84197" w:rsidRDefault="5022BE50"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E84197">
        <w:rPr>
          <w:rFonts w:ascii="Aptos" w:eastAsia="Times New Roman" w:hAnsi="Aptos" w:cs="Times New Roman"/>
          <w:kern w:val="0"/>
          <w:sz w:val="24"/>
          <w:szCs w:val="24"/>
          <w14:ligatures w14:val="none"/>
        </w:rPr>
        <w:t xml:space="preserve">Designate an official to </w:t>
      </w:r>
      <w:r w:rsidR="00416BEB" w:rsidRPr="00E84197">
        <w:rPr>
          <w:rFonts w:ascii="Aptos" w:eastAsia="Times New Roman" w:hAnsi="Aptos" w:cs="Times New Roman"/>
          <w:kern w:val="0"/>
          <w:sz w:val="24"/>
          <w:szCs w:val="24"/>
          <w14:ligatures w14:val="none"/>
        </w:rPr>
        <w:t>manage the</w:t>
      </w:r>
      <w:r w:rsidR="00435CE4" w:rsidRPr="00E84197">
        <w:rPr>
          <w:rFonts w:ascii="Aptos" w:eastAsia="Times New Roman" w:hAnsi="Aptos" w:cs="Times New Roman"/>
          <w:kern w:val="0"/>
          <w:sz w:val="24"/>
          <w:szCs w:val="24"/>
          <w14:ligatures w14:val="none"/>
        </w:rPr>
        <w:t xml:space="preserve"> development and dissemination of these policies and procedures.</w:t>
      </w:r>
    </w:p>
    <w:p w14:paraId="2B40FBC8" w14:textId="77777777" w:rsidR="00435CE4" w:rsidRPr="00E84197" w:rsidRDefault="00435CE4"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E84197">
        <w:rPr>
          <w:rFonts w:ascii="Aptos" w:eastAsia="Times New Roman" w:hAnsi="Aptos" w:cs="Times New Roman"/>
          <w:kern w:val="0"/>
          <w:sz w:val="24"/>
          <w:szCs w:val="24"/>
          <w14:ligatures w14:val="none"/>
        </w:rPr>
        <w:t>Review and update the policy and procedures at least annually or following significant events such as security incidents or changes in regulations.</w:t>
      </w:r>
    </w:p>
    <w:p w14:paraId="7707E458" w14:textId="77777777"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PE-02: Physical Access Authorizations</w:t>
      </w:r>
    </w:p>
    <w:p w14:paraId="3BFA9532" w14:textId="77777777" w:rsidR="00435CE4" w:rsidRPr="00050840" w:rsidRDefault="00435CE4"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Develop and maintain a list of individuals with authorized access to facilities.</w:t>
      </w:r>
    </w:p>
    <w:p w14:paraId="4ECD8340" w14:textId="33E5FE23" w:rsidR="00C207EE" w:rsidRPr="00050840" w:rsidRDefault="00435CE4"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Issue and manage access credentials.</w:t>
      </w:r>
    </w:p>
    <w:p w14:paraId="6997358D" w14:textId="06522032" w:rsidR="00C207EE" w:rsidRDefault="00C207EE"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 xml:space="preserve">Review </w:t>
      </w:r>
      <w:r w:rsidR="00435CE4" w:rsidRPr="00050840">
        <w:rPr>
          <w:rFonts w:ascii="Aptos" w:eastAsia="Times New Roman" w:hAnsi="Aptos" w:cs="Times New Roman"/>
          <w:kern w:val="0"/>
          <w:sz w:val="24"/>
          <w:szCs w:val="24"/>
          <w14:ligatures w14:val="none"/>
        </w:rPr>
        <w:t>the access list quarterly.</w:t>
      </w:r>
    </w:p>
    <w:p w14:paraId="6DE79A77" w14:textId="03650424" w:rsidR="005C041F" w:rsidRDefault="00C207EE"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 xml:space="preserve">Remove </w:t>
      </w:r>
      <w:r w:rsidR="00435CE4" w:rsidRPr="00C207EE">
        <w:rPr>
          <w:rFonts w:ascii="Aptos" w:eastAsia="Times New Roman" w:hAnsi="Aptos" w:cs="Times New Roman"/>
          <w:kern w:val="0"/>
          <w:sz w:val="24"/>
          <w:szCs w:val="24"/>
          <w14:ligatures w14:val="none"/>
        </w:rPr>
        <w:t>individuals from the access list when they no longer require access.</w:t>
      </w:r>
    </w:p>
    <w:p w14:paraId="52B16FAD" w14:textId="1282797E" w:rsidR="00435CE4" w:rsidRPr="00177D59" w:rsidRDefault="2DCDAE89" w:rsidP="004541F9">
      <w:pPr>
        <w:spacing w:after="120" w:line="360" w:lineRule="auto"/>
        <w:rPr>
          <w:rFonts w:ascii="Aptos" w:eastAsia="Times New Roman" w:hAnsi="Aptos" w:cs="Times New Roman"/>
          <w:b/>
          <w:bCs/>
          <w:kern w:val="0"/>
          <w:sz w:val="24"/>
          <w:szCs w:val="24"/>
          <w14:ligatures w14:val="none"/>
        </w:rPr>
      </w:pPr>
      <w:r w:rsidRPr="00177D59">
        <w:rPr>
          <w:rFonts w:ascii="Aptos" w:eastAsia="Times New Roman" w:hAnsi="Aptos" w:cs="Times New Roman"/>
          <w:b/>
          <w:bCs/>
          <w:kern w:val="0"/>
          <w:sz w:val="24"/>
          <w:szCs w:val="24"/>
          <w14:ligatures w14:val="none"/>
        </w:rPr>
        <w:t xml:space="preserve">PE-02(01) </w:t>
      </w:r>
      <w:r w:rsidR="00435CE4" w:rsidRPr="00177D59">
        <w:rPr>
          <w:rFonts w:ascii="Aptos" w:eastAsia="Times New Roman" w:hAnsi="Aptos" w:cs="Times New Roman"/>
          <w:b/>
          <w:bCs/>
          <w:kern w:val="0"/>
          <w:sz w:val="24"/>
          <w:szCs w:val="24"/>
          <w14:ligatures w14:val="none"/>
        </w:rPr>
        <w:t xml:space="preserve">Access by </w:t>
      </w:r>
      <w:r w:rsidR="7141229E" w:rsidRPr="00177D59">
        <w:rPr>
          <w:rFonts w:ascii="Aptos" w:eastAsia="Times New Roman" w:hAnsi="Aptos" w:cs="Times New Roman"/>
          <w:b/>
          <w:bCs/>
          <w:kern w:val="0"/>
          <w:sz w:val="24"/>
          <w:szCs w:val="24"/>
          <w14:ligatures w14:val="none"/>
        </w:rPr>
        <w:t xml:space="preserve">Position or </w:t>
      </w:r>
      <w:r w:rsidR="00435CE4" w:rsidRPr="00177D59">
        <w:rPr>
          <w:rFonts w:ascii="Aptos" w:eastAsia="Times New Roman" w:hAnsi="Aptos" w:cs="Times New Roman"/>
          <w:b/>
          <w:bCs/>
          <w:kern w:val="0"/>
          <w:sz w:val="24"/>
          <w:szCs w:val="24"/>
          <w14:ligatures w14:val="none"/>
        </w:rPr>
        <w:t>Role:</w:t>
      </w:r>
    </w:p>
    <w:p w14:paraId="7C161B55" w14:textId="77777777" w:rsidR="00435CE4" w:rsidRPr="00050840" w:rsidRDefault="00435CE4" w:rsidP="00177D59">
      <w:pPr>
        <w:pStyle w:val="ListParagraph"/>
        <w:numPr>
          <w:ilvl w:val="0"/>
          <w:numId w:val="49"/>
        </w:numPr>
        <w:spacing w:after="120" w:line="360" w:lineRule="auto"/>
        <w:outlineLvl w:val="4"/>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Authorize access based on the role or position of individuals.</w:t>
      </w:r>
    </w:p>
    <w:p w14:paraId="455F26C6" w14:textId="77777777"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PE-03: Physical Access Control</w:t>
      </w:r>
    </w:p>
    <w:p w14:paraId="6E5F5E1B" w14:textId="756A2649" w:rsidR="00435CE4" w:rsidRPr="00050840" w:rsidRDefault="00435CE4" w:rsidP="004541F9">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Enforce Access Authorizations</w:t>
      </w:r>
      <w:r w:rsidR="679962FC" w:rsidRPr="00050840">
        <w:rPr>
          <w:rFonts w:ascii="Aptos" w:eastAsia="Times New Roman" w:hAnsi="Aptos" w:cs="Times New Roman"/>
          <w:kern w:val="0"/>
          <w:sz w:val="24"/>
          <w:szCs w:val="24"/>
          <w14:ligatures w14:val="none"/>
        </w:rPr>
        <w:t xml:space="preserve"> </w:t>
      </w:r>
      <w:r w:rsidR="7EAD47E3" w:rsidRPr="00050840">
        <w:rPr>
          <w:rFonts w:ascii="Aptos" w:eastAsia="Times New Roman" w:hAnsi="Aptos" w:cs="Times New Roman"/>
          <w:kern w:val="0"/>
          <w:sz w:val="24"/>
          <w:szCs w:val="24"/>
          <w14:ligatures w14:val="none"/>
        </w:rPr>
        <w:t xml:space="preserve">at entry and exit points </w:t>
      </w:r>
      <w:r w:rsidR="679962FC" w:rsidRPr="00050840">
        <w:rPr>
          <w:rFonts w:ascii="Aptos" w:eastAsia="Times New Roman" w:hAnsi="Aptos" w:cs="Times New Roman"/>
          <w:kern w:val="0"/>
          <w:sz w:val="24"/>
          <w:szCs w:val="24"/>
          <w14:ligatures w14:val="none"/>
        </w:rPr>
        <w:t>by</w:t>
      </w:r>
      <w:r w:rsidRPr="00050840">
        <w:rPr>
          <w:rFonts w:ascii="Aptos" w:eastAsia="Times New Roman" w:hAnsi="Aptos" w:cs="Times New Roman"/>
          <w:kern w:val="0"/>
          <w:sz w:val="24"/>
          <w:szCs w:val="24"/>
          <w14:ligatures w14:val="none"/>
        </w:rPr>
        <w:t>:</w:t>
      </w:r>
    </w:p>
    <w:p w14:paraId="5BAA2C64" w14:textId="044BAB52" w:rsidR="00435CE4" w:rsidRPr="00050840" w:rsidRDefault="00435CE4" w:rsidP="00382323">
      <w:pPr>
        <w:pStyle w:val="ListParagraph"/>
        <w:numPr>
          <w:ilvl w:val="1"/>
          <w:numId w:val="49"/>
        </w:numPr>
        <w:spacing w:after="120" w:line="360" w:lineRule="auto"/>
        <w:outlineLvl w:val="4"/>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Verify</w:t>
      </w:r>
      <w:r w:rsidR="46C1C8B7" w:rsidRPr="00050840">
        <w:rPr>
          <w:rFonts w:ascii="Aptos" w:eastAsia="Times New Roman" w:hAnsi="Aptos" w:cs="Times New Roman"/>
          <w:kern w:val="0"/>
          <w:sz w:val="24"/>
          <w:szCs w:val="24"/>
          <w14:ligatures w14:val="none"/>
        </w:rPr>
        <w:t>ing</w:t>
      </w:r>
      <w:r w:rsidRPr="00050840">
        <w:rPr>
          <w:rFonts w:ascii="Aptos" w:eastAsia="Times New Roman" w:hAnsi="Aptos" w:cs="Times New Roman"/>
          <w:kern w:val="0"/>
          <w:sz w:val="24"/>
          <w:szCs w:val="24"/>
          <w14:ligatures w14:val="none"/>
        </w:rPr>
        <w:t xml:space="preserve"> access authorizations </w:t>
      </w:r>
    </w:p>
    <w:p w14:paraId="1F3EE869" w14:textId="6472E472" w:rsidR="3B17266F" w:rsidRPr="00382323" w:rsidRDefault="3B17266F" w:rsidP="00382323">
      <w:pPr>
        <w:pStyle w:val="ListParagraph"/>
        <w:numPr>
          <w:ilvl w:val="1"/>
          <w:numId w:val="49"/>
        </w:numPr>
        <w:spacing w:after="120" w:line="360" w:lineRule="auto"/>
        <w:outlineLvl w:val="4"/>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 xml:space="preserve">Use of physical access controls or security </w:t>
      </w:r>
      <w:r w:rsidR="00416BEB" w:rsidRPr="00382323">
        <w:rPr>
          <w:rFonts w:ascii="Aptos" w:eastAsia="Times New Roman" w:hAnsi="Aptos" w:cs="Times New Roman"/>
          <w:kern w:val="0"/>
          <w:sz w:val="24"/>
          <w:szCs w:val="24"/>
          <w14:ligatures w14:val="none"/>
        </w:rPr>
        <w:t>guards</w:t>
      </w:r>
    </w:p>
    <w:p w14:paraId="05FE026F" w14:textId="77777777" w:rsidR="00435CE4" w:rsidRPr="00050840"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Maintain and review access logs quarterly.</w:t>
      </w:r>
    </w:p>
    <w:p w14:paraId="09273F7A" w14:textId="77777777" w:rsidR="00435CE4" w:rsidRPr="00050840"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Implement controls for areas designated as publicly accessible.</w:t>
      </w:r>
    </w:p>
    <w:p w14:paraId="388F0EF4" w14:textId="77777777" w:rsidR="00435CE4" w:rsidRPr="00050840"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Escort visitors and control their activities as needed.</w:t>
      </w:r>
    </w:p>
    <w:p w14:paraId="4B1A6D79" w14:textId="332A6D80" w:rsidR="00435CE4" w:rsidRPr="00050840"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 xml:space="preserve">Secure keys, combinations, and access devices </w:t>
      </w:r>
    </w:p>
    <w:p w14:paraId="35DF88D9" w14:textId="6F1735C0" w:rsidR="6FB1FDDB" w:rsidRPr="00382323" w:rsidRDefault="6FB1FDDB"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Inventory physical access devices regularly</w:t>
      </w:r>
    </w:p>
    <w:p w14:paraId="23808E3C" w14:textId="4CEEB03E" w:rsidR="6FB1FDDB" w:rsidRPr="00382323" w:rsidRDefault="6FB1FDDB"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lastRenderedPageBreak/>
        <w:t>Change combinations and keys regularly, and/or when keys are lost, combinations are compromised, or when individuals possessing the keys or combinations are transferred or terminated.</w:t>
      </w:r>
    </w:p>
    <w:p w14:paraId="4FE6A07C" w14:textId="77777777"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PE-04: Access Control for Transmission</w:t>
      </w:r>
    </w:p>
    <w:p w14:paraId="5DA7939B" w14:textId="0A2C12E4" w:rsidR="00435CE4" w:rsidRPr="00050840" w:rsidRDefault="00435CE4" w:rsidP="004541F9">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 xml:space="preserve">Control </w:t>
      </w:r>
      <w:r w:rsidR="00416BEB" w:rsidRPr="00050840">
        <w:rPr>
          <w:rFonts w:ascii="Aptos" w:eastAsia="Times New Roman" w:hAnsi="Aptos" w:cs="Times New Roman"/>
          <w:kern w:val="0"/>
          <w:sz w:val="24"/>
          <w:szCs w:val="24"/>
          <w14:ligatures w14:val="none"/>
        </w:rPr>
        <w:t>physical access</w:t>
      </w:r>
      <w:r w:rsidRPr="00050840">
        <w:rPr>
          <w:rFonts w:ascii="Aptos" w:eastAsia="Times New Roman" w:hAnsi="Aptos" w:cs="Times New Roman"/>
          <w:kern w:val="0"/>
          <w:sz w:val="24"/>
          <w:szCs w:val="24"/>
          <w14:ligatures w14:val="none"/>
        </w:rPr>
        <w:t xml:space="preserve"> </w:t>
      </w:r>
      <w:proofErr w:type="gramStart"/>
      <w:r w:rsidRPr="00050840">
        <w:rPr>
          <w:rFonts w:ascii="Aptos" w:eastAsia="Times New Roman" w:hAnsi="Aptos" w:cs="Times New Roman"/>
          <w:kern w:val="0"/>
          <w:sz w:val="24"/>
          <w:szCs w:val="24"/>
          <w14:ligatures w14:val="none"/>
        </w:rPr>
        <w:t xml:space="preserve">to </w:t>
      </w:r>
      <w:r w:rsidR="2DB01F3E" w:rsidRPr="00050840">
        <w:rPr>
          <w:rFonts w:ascii="Aptos" w:eastAsia="Times New Roman" w:hAnsi="Aptos" w:cs="Times New Roman"/>
          <w:kern w:val="0"/>
          <w:sz w:val="24"/>
          <w:szCs w:val="24"/>
          <w14:ligatures w14:val="none"/>
        </w:rPr>
        <w:t xml:space="preserve"> t</w:t>
      </w:r>
      <w:r w:rsidRPr="00050840">
        <w:rPr>
          <w:rFonts w:ascii="Aptos" w:eastAsia="Times New Roman" w:hAnsi="Aptos" w:cs="Times New Roman"/>
          <w:kern w:val="0"/>
          <w:sz w:val="24"/>
          <w:szCs w:val="24"/>
          <w14:ligatures w14:val="none"/>
        </w:rPr>
        <w:t>ransmission</w:t>
      </w:r>
      <w:proofErr w:type="gramEnd"/>
      <w:r w:rsidRPr="00050840">
        <w:rPr>
          <w:rFonts w:ascii="Aptos" w:eastAsia="Times New Roman" w:hAnsi="Aptos" w:cs="Times New Roman"/>
          <w:kern w:val="0"/>
          <w:sz w:val="24"/>
          <w:szCs w:val="24"/>
          <w14:ligatures w14:val="none"/>
        </w:rPr>
        <w:t xml:space="preserve"> </w:t>
      </w:r>
      <w:r w:rsidR="68E8E3C2" w:rsidRPr="00050840">
        <w:rPr>
          <w:rFonts w:ascii="Aptos" w:eastAsia="Times New Roman" w:hAnsi="Aptos" w:cs="Times New Roman"/>
          <w:kern w:val="0"/>
          <w:sz w:val="24"/>
          <w:szCs w:val="24"/>
          <w14:ligatures w14:val="none"/>
        </w:rPr>
        <w:t xml:space="preserve"> l</w:t>
      </w:r>
      <w:r w:rsidRPr="00050840">
        <w:rPr>
          <w:rFonts w:ascii="Aptos" w:eastAsia="Times New Roman" w:hAnsi="Aptos" w:cs="Times New Roman"/>
          <w:kern w:val="0"/>
          <w:sz w:val="24"/>
          <w:szCs w:val="24"/>
          <w14:ligatures w14:val="none"/>
        </w:rPr>
        <w:t>ines</w:t>
      </w:r>
    </w:p>
    <w:p w14:paraId="40926337" w14:textId="77777777"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PE-05: Access Control for Output Devices</w:t>
      </w:r>
    </w:p>
    <w:p w14:paraId="381256BC" w14:textId="23616C8C" w:rsidR="00435CE4" w:rsidRPr="00575407" w:rsidRDefault="335A09D8"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050840">
        <w:rPr>
          <w:rFonts w:ascii="Aptos" w:eastAsia="Times New Roman" w:hAnsi="Aptos" w:cs="Times New Roman"/>
          <w:kern w:val="0"/>
          <w:sz w:val="24"/>
          <w:szCs w:val="24"/>
          <w14:ligatures w14:val="none"/>
        </w:rPr>
        <w:t xml:space="preserve">Control physical access to output devices to prevent unauthorized access </w:t>
      </w:r>
    </w:p>
    <w:p w14:paraId="3296347A" w14:textId="77777777"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PE-06: Monitoring Physical Access</w:t>
      </w:r>
    </w:p>
    <w:p w14:paraId="7BBE7034"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Monitor physical access to detect and respond to security incidents.</w:t>
      </w:r>
    </w:p>
    <w:p w14:paraId="56FC303A"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Review physical access logs monthly and after potential security incidents.</w:t>
      </w:r>
    </w:p>
    <w:p w14:paraId="7060A945"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Coordinate reviews and investigations with the incident response team.</w:t>
      </w:r>
    </w:p>
    <w:p w14:paraId="474AB48D" w14:textId="0941FCAD" w:rsidR="00435CE4" w:rsidRPr="00050840" w:rsidRDefault="00435CE4" w:rsidP="004541F9">
      <w:pPr>
        <w:spacing w:after="120" w:line="360" w:lineRule="auto"/>
        <w:outlineLvl w:val="4"/>
        <w:rPr>
          <w:rFonts w:ascii="Aptos" w:eastAsia="Times New Roman" w:hAnsi="Aptos" w:cs="Times New Roman"/>
          <w:b/>
          <w:bCs/>
          <w:kern w:val="0"/>
          <w:sz w:val="24"/>
          <w:szCs w:val="24"/>
          <w14:ligatures w14:val="none"/>
        </w:rPr>
      </w:pPr>
      <w:r w:rsidRPr="00050840">
        <w:rPr>
          <w:rFonts w:ascii="Aptos" w:eastAsia="Times New Roman" w:hAnsi="Aptos" w:cs="Times New Roman"/>
          <w:b/>
          <w:bCs/>
          <w:kern w:val="0"/>
          <w:sz w:val="24"/>
          <w:szCs w:val="24"/>
          <w14:ligatures w14:val="none"/>
        </w:rPr>
        <w:t>PE-</w:t>
      </w:r>
      <w:proofErr w:type="gramStart"/>
      <w:r w:rsidR="42F83AE2" w:rsidRPr="00050840">
        <w:rPr>
          <w:rFonts w:ascii="Aptos" w:eastAsia="Times New Roman" w:hAnsi="Aptos" w:cs="Times New Roman"/>
          <w:b/>
          <w:bCs/>
          <w:kern w:val="0"/>
          <w:sz w:val="24"/>
          <w:szCs w:val="24"/>
          <w14:ligatures w14:val="none"/>
        </w:rPr>
        <w:t>0</w:t>
      </w:r>
      <w:r w:rsidR="00052CB5">
        <w:rPr>
          <w:rFonts w:ascii="Aptos" w:eastAsia="Times New Roman" w:hAnsi="Aptos" w:cs="Times New Roman"/>
          <w:b/>
          <w:bCs/>
          <w:kern w:val="0"/>
          <w:sz w:val="24"/>
          <w:szCs w:val="24"/>
          <w14:ligatures w14:val="none"/>
        </w:rPr>
        <w:t>7</w:t>
      </w:r>
      <w:r w:rsidR="42F83AE2" w:rsidRPr="00050840">
        <w:rPr>
          <w:rFonts w:ascii="Aptos" w:eastAsia="Times New Roman" w:hAnsi="Aptos" w:cs="Times New Roman"/>
          <w:b/>
          <w:bCs/>
          <w:kern w:val="0"/>
          <w:sz w:val="24"/>
          <w:szCs w:val="24"/>
          <w14:ligatures w14:val="none"/>
        </w:rPr>
        <w:t xml:space="preserve"> </w:t>
      </w:r>
      <w:r w:rsidRPr="00050840">
        <w:rPr>
          <w:rFonts w:ascii="Aptos" w:eastAsia="Times New Roman" w:hAnsi="Aptos" w:cs="Times New Roman"/>
          <w:b/>
          <w:bCs/>
          <w:kern w:val="0"/>
          <w:sz w:val="24"/>
          <w:szCs w:val="24"/>
          <w14:ligatures w14:val="none"/>
        </w:rPr>
        <w:t>:</w:t>
      </w:r>
      <w:proofErr w:type="gramEnd"/>
      <w:r w:rsidRPr="00050840">
        <w:rPr>
          <w:rFonts w:ascii="Aptos" w:eastAsia="Times New Roman" w:hAnsi="Aptos" w:cs="Times New Roman"/>
          <w:b/>
          <w:bCs/>
          <w:kern w:val="0"/>
          <w:sz w:val="24"/>
          <w:szCs w:val="24"/>
          <w14:ligatures w14:val="none"/>
        </w:rPr>
        <w:t xml:space="preserve"> Visitor Access Records</w:t>
      </w:r>
    </w:p>
    <w:p w14:paraId="6EA7B54F" w14:textId="77777777" w:rsidR="00435CE4" w:rsidRPr="00382323"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Keep visitor access records for at least one year.</w:t>
      </w:r>
    </w:p>
    <w:p w14:paraId="5E811F19" w14:textId="6525AAA9"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 xml:space="preserve">Review visitor access records </w:t>
      </w:r>
      <w:r w:rsidR="0375DA5D" w:rsidRPr="00575407">
        <w:rPr>
          <w:rFonts w:ascii="Aptos" w:eastAsia="Times New Roman" w:hAnsi="Aptos" w:cs="Times New Roman"/>
          <w:kern w:val="0"/>
          <w:sz w:val="24"/>
          <w:szCs w:val="24"/>
          <w14:ligatures w14:val="none"/>
        </w:rPr>
        <w:t>regularly</w:t>
      </w:r>
    </w:p>
    <w:p w14:paraId="0FDD94F8"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Report any anomalies to the designated security personnel.</w:t>
      </w:r>
    </w:p>
    <w:p w14:paraId="42A8A730" w14:textId="35EFA47A" w:rsidR="00435CE4" w:rsidRPr="00435CE4" w:rsidRDefault="00435CE4" w:rsidP="004541F9">
      <w:pPr>
        <w:spacing w:after="120" w:line="360" w:lineRule="auto"/>
        <w:outlineLvl w:val="4"/>
        <w:rPr>
          <w:rFonts w:ascii="Times New Roman" w:eastAsia="Times New Roman" w:hAnsi="Times New Roman" w:cs="Times New Roman"/>
          <w:b/>
          <w:bCs/>
          <w:kern w:val="0"/>
          <w:sz w:val="20"/>
          <w:szCs w:val="20"/>
          <w14:ligatures w14:val="none"/>
        </w:rPr>
      </w:pPr>
      <w:r w:rsidRPr="00575407">
        <w:rPr>
          <w:rFonts w:ascii="Aptos" w:eastAsia="Times New Roman" w:hAnsi="Aptos" w:cs="Times New Roman"/>
          <w:b/>
          <w:bCs/>
          <w:kern w:val="0"/>
          <w:sz w:val="24"/>
          <w:szCs w:val="24"/>
          <w14:ligatures w14:val="none"/>
        </w:rPr>
        <w:t>PE-</w:t>
      </w:r>
      <w:proofErr w:type="gramStart"/>
      <w:r w:rsidR="577EFFE2" w:rsidRPr="00575407">
        <w:rPr>
          <w:rFonts w:ascii="Aptos" w:eastAsia="Times New Roman" w:hAnsi="Aptos" w:cs="Times New Roman"/>
          <w:b/>
          <w:bCs/>
          <w:kern w:val="0"/>
          <w:sz w:val="24"/>
          <w:szCs w:val="24"/>
          <w14:ligatures w14:val="none"/>
        </w:rPr>
        <w:t>0</w:t>
      </w:r>
      <w:r w:rsidR="00052CB5">
        <w:rPr>
          <w:rFonts w:ascii="Aptos" w:eastAsia="Times New Roman" w:hAnsi="Aptos" w:cs="Times New Roman"/>
          <w:b/>
          <w:bCs/>
          <w:kern w:val="0"/>
          <w:sz w:val="24"/>
          <w:szCs w:val="24"/>
          <w14:ligatures w14:val="none"/>
        </w:rPr>
        <w:t>8</w:t>
      </w:r>
      <w:r w:rsidR="577EFFE2"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Power Equipment and Cabling</w:t>
      </w:r>
    </w:p>
    <w:p w14:paraId="6013384E"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Protect power equipment and cabling from damage.</w:t>
      </w:r>
    </w:p>
    <w:p w14:paraId="5C63F2A8" w14:textId="47C22B82" w:rsidR="00435CE4" w:rsidRPr="00575407" w:rsidRDefault="00435CE4" w:rsidP="004541F9">
      <w:pPr>
        <w:spacing w:after="120" w:line="360" w:lineRule="auto"/>
        <w:outlineLvl w:val="4"/>
        <w:rPr>
          <w:rFonts w:ascii="Aptos" w:eastAsia="Times New Roman" w:hAnsi="Aptos" w:cs="Times New Roman"/>
          <w:b/>
          <w:bCs/>
          <w:kern w:val="0"/>
          <w:sz w:val="24"/>
          <w:szCs w:val="24"/>
          <w14:ligatures w14:val="none"/>
        </w:rPr>
      </w:pPr>
      <w:r w:rsidRPr="00575407">
        <w:rPr>
          <w:rFonts w:ascii="Aptos" w:eastAsia="Times New Roman" w:hAnsi="Aptos" w:cs="Times New Roman"/>
          <w:b/>
          <w:bCs/>
          <w:kern w:val="0"/>
          <w:sz w:val="24"/>
          <w:szCs w:val="24"/>
          <w14:ligatures w14:val="none"/>
        </w:rPr>
        <w:t>PE-</w:t>
      </w:r>
      <w:proofErr w:type="gramStart"/>
      <w:r w:rsidR="00052CB5">
        <w:rPr>
          <w:rFonts w:ascii="Aptos" w:eastAsia="Times New Roman" w:hAnsi="Aptos" w:cs="Times New Roman"/>
          <w:b/>
          <w:bCs/>
          <w:kern w:val="0"/>
          <w:sz w:val="24"/>
          <w:szCs w:val="24"/>
          <w14:ligatures w14:val="none"/>
        </w:rPr>
        <w:t>09</w:t>
      </w:r>
      <w:r w:rsidR="5D4812AF"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Emergency Shutoff</w:t>
      </w:r>
    </w:p>
    <w:p w14:paraId="35131E86" w14:textId="435E0F49"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 xml:space="preserve">Provide emergency shutoff capabilities  </w:t>
      </w:r>
    </w:p>
    <w:p w14:paraId="4E4D7B12" w14:textId="79AF7864" w:rsidR="00435CE4" w:rsidRPr="00575407" w:rsidRDefault="6B6C60A2"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 xml:space="preserve">Place emergency shutoff switches or devices </w:t>
      </w:r>
      <w:proofErr w:type="spellStart"/>
      <w:r w:rsidRPr="00382323">
        <w:rPr>
          <w:rFonts w:ascii="Aptos" w:eastAsia="Times New Roman" w:hAnsi="Aptos" w:cs="Times New Roman"/>
          <w:kern w:val="0"/>
          <w:sz w:val="24"/>
          <w:szCs w:val="24"/>
          <w14:ligatures w14:val="none"/>
        </w:rPr>
        <w:t>ito</w:t>
      </w:r>
      <w:proofErr w:type="spellEnd"/>
      <w:r w:rsidRPr="00382323">
        <w:rPr>
          <w:rFonts w:ascii="Aptos" w:eastAsia="Times New Roman" w:hAnsi="Aptos" w:cs="Times New Roman"/>
          <w:kern w:val="0"/>
          <w:sz w:val="24"/>
          <w:szCs w:val="24"/>
          <w14:ligatures w14:val="none"/>
        </w:rPr>
        <w:t xml:space="preserve"> facilitate access for authorized personnel</w:t>
      </w:r>
    </w:p>
    <w:p w14:paraId="03525B28" w14:textId="03E98A1A" w:rsidR="00435CE4" w:rsidRPr="00575407" w:rsidRDefault="5B56C64E"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P</w:t>
      </w:r>
      <w:r w:rsidR="00435CE4" w:rsidRPr="00575407">
        <w:rPr>
          <w:rFonts w:ascii="Aptos" w:eastAsia="Times New Roman" w:hAnsi="Aptos" w:cs="Times New Roman"/>
          <w:kern w:val="0"/>
          <w:sz w:val="24"/>
          <w:szCs w:val="24"/>
          <w14:ligatures w14:val="none"/>
        </w:rPr>
        <w:t xml:space="preserve">rotect </w:t>
      </w:r>
      <w:r w:rsidR="522F9472" w:rsidRPr="00575407">
        <w:rPr>
          <w:rFonts w:ascii="Aptos" w:eastAsia="Times New Roman" w:hAnsi="Aptos" w:cs="Times New Roman"/>
          <w:kern w:val="0"/>
          <w:sz w:val="24"/>
          <w:szCs w:val="24"/>
          <w14:ligatures w14:val="none"/>
        </w:rPr>
        <w:t xml:space="preserve">emergency power shutoff </w:t>
      </w:r>
      <w:proofErr w:type="gramStart"/>
      <w:r w:rsidR="522F9472" w:rsidRPr="00575407">
        <w:rPr>
          <w:rFonts w:ascii="Aptos" w:eastAsia="Times New Roman" w:hAnsi="Aptos" w:cs="Times New Roman"/>
          <w:kern w:val="0"/>
          <w:sz w:val="24"/>
          <w:szCs w:val="24"/>
          <w14:ligatures w14:val="none"/>
        </w:rPr>
        <w:t xml:space="preserve">capability </w:t>
      </w:r>
      <w:r w:rsidR="00435CE4" w:rsidRPr="00575407">
        <w:rPr>
          <w:rFonts w:ascii="Aptos" w:eastAsia="Times New Roman" w:hAnsi="Aptos" w:cs="Times New Roman"/>
          <w:kern w:val="0"/>
          <w:sz w:val="24"/>
          <w:szCs w:val="24"/>
          <w14:ligatures w14:val="none"/>
        </w:rPr>
        <w:t xml:space="preserve"> from</w:t>
      </w:r>
      <w:proofErr w:type="gramEnd"/>
      <w:r w:rsidR="00435CE4" w:rsidRPr="00575407">
        <w:rPr>
          <w:rFonts w:ascii="Aptos" w:eastAsia="Times New Roman" w:hAnsi="Aptos" w:cs="Times New Roman"/>
          <w:kern w:val="0"/>
          <w:sz w:val="24"/>
          <w:szCs w:val="24"/>
          <w14:ligatures w14:val="none"/>
        </w:rPr>
        <w:t xml:space="preserve"> unauthorized activation.</w:t>
      </w:r>
    </w:p>
    <w:p w14:paraId="097FBB18" w14:textId="0734D225" w:rsidR="00435CE4" w:rsidRPr="00575407" w:rsidRDefault="00435CE4" w:rsidP="004541F9">
      <w:pPr>
        <w:spacing w:after="120" w:line="360" w:lineRule="auto"/>
        <w:outlineLvl w:val="4"/>
        <w:rPr>
          <w:rFonts w:ascii="Aptos" w:eastAsia="Times New Roman" w:hAnsi="Aptos" w:cs="Times New Roman"/>
          <w:b/>
          <w:bCs/>
          <w:kern w:val="0"/>
          <w:sz w:val="24"/>
          <w:szCs w:val="24"/>
          <w14:ligatures w14:val="none"/>
        </w:rPr>
      </w:pPr>
      <w:r w:rsidRPr="00575407">
        <w:rPr>
          <w:rFonts w:ascii="Aptos" w:eastAsia="Times New Roman" w:hAnsi="Aptos" w:cs="Times New Roman"/>
          <w:b/>
          <w:bCs/>
          <w:kern w:val="0"/>
          <w:sz w:val="24"/>
          <w:szCs w:val="24"/>
          <w14:ligatures w14:val="none"/>
        </w:rPr>
        <w:lastRenderedPageBreak/>
        <w:t>PE-</w:t>
      </w:r>
      <w:proofErr w:type="gramStart"/>
      <w:r w:rsidR="568372BD"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0</w:t>
      </w:r>
      <w:r w:rsidR="568372BD"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Emergency Power</w:t>
      </w:r>
    </w:p>
    <w:p w14:paraId="211E093D" w14:textId="35745FA6" w:rsidR="00435CE4" w:rsidRPr="00575407" w:rsidRDefault="5EC0BE8E"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Provide</w:t>
      </w:r>
      <w:r w:rsidR="00435CE4" w:rsidRPr="00575407">
        <w:rPr>
          <w:rFonts w:ascii="Aptos" w:eastAsia="Times New Roman" w:hAnsi="Aptos" w:cs="Times New Roman"/>
          <w:kern w:val="0"/>
          <w:sz w:val="24"/>
          <w:szCs w:val="24"/>
          <w14:ligatures w14:val="none"/>
        </w:rPr>
        <w:t xml:space="preserve"> an uninterruptible power supply for critical systems.</w:t>
      </w:r>
    </w:p>
    <w:p w14:paraId="18553287" w14:textId="7E89CE61" w:rsidR="00435CE4" w:rsidRPr="00435CE4" w:rsidRDefault="00435CE4" w:rsidP="004541F9">
      <w:pPr>
        <w:spacing w:after="120" w:line="360" w:lineRule="auto"/>
        <w:outlineLvl w:val="4"/>
        <w:rPr>
          <w:rFonts w:ascii="Times New Roman" w:eastAsia="Times New Roman" w:hAnsi="Times New Roman" w:cs="Times New Roman"/>
          <w:b/>
          <w:bCs/>
          <w:kern w:val="0"/>
          <w:sz w:val="20"/>
          <w:szCs w:val="20"/>
          <w14:ligatures w14:val="none"/>
        </w:rPr>
      </w:pPr>
      <w:r w:rsidRPr="00575407">
        <w:rPr>
          <w:rFonts w:ascii="Aptos" w:eastAsia="Times New Roman" w:hAnsi="Aptos" w:cs="Times New Roman"/>
          <w:b/>
          <w:bCs/>
          <w:kern w:val="0"/>
          <w:sz w:val="24"/>
          <w:szCs w:val="24"/>
          <w14:ligatures w14:val="none"/>
        </w:rPr>
        <w:t>PE-</w:t>
      </w:r>
      <w:proofErr w:type="gramStart"/>
      <w:r w:rsidR="6A98A9CC"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1</w:t>
      </w:r>
      <w:r w:rsidR="6A98A9CC"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Emergency Lighting</w:t>
      </w:r>
    </w:p>
    <w:p w14:paraId="2982992F"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Implement automatic emergency lighting for evacuation routes.</w:t>
      </w:r>
    </w:p>
    <w:p w14:paraId="123B5AC9" w14:textId="54E2769B" w:rsidR="00435CE4" w:rsidRPr="00575407" w:rsidRDefault="00435CE4" w:rsidP="004541F9">
      <w:pPr>
        <w:spacing w:after="120" w:line="360" w:lineRule="auto"/>
        <w:outlineLvl w:val="4"/>
        <w:rPr>
          <w:rFonts w:ascii="Aptos" w:eastAsia="Times New Roman" w:hAnsi="Aptos" w:cs="Times New Roman"/>
          <w:b/>
          <w:bCs/>
          <w:kern w:val="0"/>
          <w:sz w:val="24"/>
          <w:szCs w:val="24"/>
          <w14:ligatures w14:val="none"/>
        </w:rPr>
      </w:pPr>
      <w:r w:rsidRPr="00575407">
        <w:rPr>
          <w:rFonts w:ascii="Aptos" w:eastAsia="Times New Roman" w:hAnsi="Aptos" w:cs="Times New Roman"/>
          <w:b/>
          <w:bCs/>
          <w:kern w:val="0"/>
          <w:sz w:val="24"/>
          <w:szCs w:val="24"/>
          <w14:ligatures w14:val="none"/>
        </w:rPr>
        <w:t>PE-</w:t>
      </w:r>
      <w:proofErr w:type="gramStart"/>
      <w:r w:rsidR="5054A044"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2</w:t>
      </w:r>
      <w:r w:rsidR="5054A044"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Fire Protection</w:t>
      </w:r>
    </w:p>
    <w:p w14:paraId="1BD62A08" w14:textId="26633758"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 xml:space="preserve">Maintain fire detection and suppression </w:t>
      </w:r>
      <w:r w:rsidR="00416BEB" w:rsidRPr="00575407">
        <w:rPr>
          <w:rFonts w:ascii="Aptos" w:eastAsia="Times New Roman" w:hAnsi="Aptos" w:cs="Times New Roman"/>
          <w:kern w:val="0"/>
          <w:sz w:val="24"/>
          <w:szCs w:val="24"/>
          <w14:ligatures w14:val="none"/>
        </w:rPr>
        <w:t xml:space="preserve">systems </w:t>
      </w:r>
      <w:r w:rsidR="00416BEB" w:rsidRPr="00382323">
        <w:rPr>
          <w:rFonts w:ascii="Aptos" w:eastAsia="Times New Roman" w:hAnsi="Aptos" w:cs="Times New Roman"/>
          <w:kern w:val="0"/>
          <w:sz w:val="24"/>
          <w:szCs w:val="24"/>
          <w14:ligatures w14:val="none"/>
        </w:rPr>
        <w:t>that</w:t>
      </w:r>
      <w:r w:rsidR="5274A000" w:rsidRPr="00382323">
        <w:rPr>
          <w:rFonts w:ascii="Aptos" w:eastAsia="Times New Roman" w:hAnsi="Aptos" w:cs="Times New Roman"/>
          <w:kern w:val="0"/>
          <w:sz w:val="24"/>
          <w:szCs w:val="24"/>
          <w14:ligatures w14:val="none"/>
        </w:rPr>
        <w:t xml:space="preserve"> are supported by an independent energy source.</w:t>
      </w:r>
    </w:p>
    <w:p w14:paraId="021740ED" w14:textId="344BBF62" w:rsidR="00435CE4" w:rsidRPr="00435CE4" w:rsidRDefault="00435CE4" w:rsidP="004541F9">
      <w:pPr>
        <w:spacing w:after="120" w:line="360" w:lineRule="auto"/>
        <w:outlineLvl w:val="4"/>
        <w:rPr>
          <w:rFonts w:ascii="Times New Roman" w:eastAsia="Times New Roman" w:hAnsi="Times New Roman" w:cs="Times New Roman"/>
          <w:b/>
          <w:bCs/>
          <w:kern w:val="0"/>
          <w:sz w:val="20"/>
          <w:szCs w:val="20"/>
          <w14:ligatures w14:val="none"/>
        </w:rPr>
      </w:pPr>
      <w:r w:rsidRPr="00575407">
        <w:rPr>
          <w:rFonts w:ascii="Aptos" w:eastAsia="Times New Roman" w:hAnsi="Aptos" w:cs="Times New Roman"/>
          <w:b/>
          <w:bCs/>
          <w:kern w:val="0"/>
          <w:sz w:val="24"/>
          <w:szCs w:val="24"/>
          <w14:ligatures w14:val="none"/>
        </w:rPr>
        <w:t>PE-</w:t>
      </w:r>
      <w:proofErr w:type="gramStart"/>
      <w:r w:rsidR="0C73A7C5"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3</w:t>
      </w:r>
      <w:r w:rsidR="0C73A7C5"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Environmental Controls</w:t>
      </w:r>
    </w:p>
    <w:p w14:paraId="45835CF8" w14:textId="77777777" w:rsidR="00382323"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Maintain Environmental Controls</w:t>
      </w:r>
      <w:r w:rsidR="543C27AF" w:rsidRPr="00575407">
        <w:rPr>
          <w:rFonts w:ascii="Aptos" w:eastAsia="Times New Roman" w:hAnsi="Aptos" w:cs="Times New Roman"/>
          <w:kern w:val="0"/>
          <w:sz w:val="24"/>
          <w:szCs w:val="24"/>
          <w14:ligatures w14:val="none"/>
        </w:rPr>
        <w:t xml:space="preserve"> </w:t>
      </w:r>
      <w:r w:rsidR="543C27AF" w:rsidRPr="00382323">
        <w:rPr>
          <w:rFonts w:ascii="Aptos" w:eastAsia="Times New Roman" w:hAnsi="Aptos" w:cs="Times New Roman"/>
          <w:kern w:val="0"/>
          <w:sz w:val="24"/>
          <w:szCs w:val="24"/>
          <w14:ligatures w14:val="none"/>
        </w:rPr>
        <w:t>within the facility where the system resides</w:t>
      </w:r>
      <w:r w:rsidR="543C27AF" w:rsidRPr="00575407">
        <w:rPr>
          <w:rFonts w:ascii="Aptos" w:eastAsia="Times New Roman" w:hAnsi="Aptos" w:cs="Times New Roman"/>
          <w:kern w:val="0"/>
          <w:sz w:val="24"/>
          <w:szCs w:val="24"/>
          <w14:ligatures w14:val="none"/>
        </w:rPr>
        <w:t xml:space="preserve"> </w:t>
      </w:r>
    </w:p>
    <w:p w14:paraId="31061304" w14:textId="4AC6BE67" w:rsidR="00435CE4" w:rsidRPr="00382323" w:rsidRDefault="66016966" w:rsidP="00382323">
      <w:pPr>
        <w:pStyle w:val="ListParagraph"/>
        <w:numPr>
          <w:ilvl w:val="1"/>
          <w:numId w:val="49"/>
        </w:numPr>
        <w:spacing w:after="120" w:line="360" w:lineRule="auto"/>
        <w:outlineLvl w:val="4"/>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 xml:space="preserve">Monitor environmental control levels regularly </w:t>
      </w:r>
      <w:r w:rsidR="00435CE4" w:rsidRPr="00382323">
        <w:rPr>
          <w:rFonts w:ascii="Aptos" w:eastAsia="Times New Roman" w:hAnsi="Aptos" w:cs="Times New Roman"/>
          <w:kern w:val="0"/>
          <w:sz w:val="24"/>
          <w:szCs w:val="24"/>
          <w14:ligatures w14:val="none"/>
        </w:rPr>
        <w:t xml:space="preserve"> </w:t>
      </w:r>
    </w:p>
    <w:p w14:paraId="511446E3" w14:textId="02CBCC73" w:rsidR="00435CE4" w:rsidRPr="00575407" w:rsidRDefault="00435CE4" w:rsidP="004541F9">
      <w:pPr>
        <w:spacing w:after="120" w:line="360" w:lineRule="auto"/>
        <w:outlineLvl w:val="4"/>
        <w:rPr>
          <w:rFonts w:ascii="Aptos" w:eastAsia="Times New Roman" w:hAnsi="Aptos" w:cs="Times New Roman"/>
          <w:b/>
          <w:bCs/>
          <w:kern w:val="0"/>
          <w:sz w:val="24"/>
          <w:szCs w:val="24"/>
          <w14:ligatures w14:val="none"/>
        </w:rPr>
      </w:pPr>
      <w:r w:rsidRPr="00575407">
        <w:rPr>
          <w:rFonts w:ascii="Aptos" w:eastAsia="Times New Roman" w:hAnsi="Aptos" w:cs="Times New Roman"/>
          <w:b/>
          <w:bCs/>
          <w:kern w:val="0"/>
          <w:sz w:val="24"/>
          <w:szCs w:val="24"/>
          <w14:ligatures w14:val="none"/>
        </w:rPr>
        <w:t>PE-</w:t>
      </w:r>
      <w:proofErr w:type="gramStart"/>
      <w:r w:rsidR="2C64C6CE"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4</w:t>
      </w:r>
      <w:r w:rsidR="2C64C6CE"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Water Damage Protection</w:t>
      </w:r>
    </w:p>
    <w:p w14:paraId="4930AF14" w14:textId="77777777"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Provide and maintain master shutoff valves for water damage protection.</w:t>
      </w:r>
    </w:p>
    <w:p w14:paraId="6BB9728C" w14:textId="3FEA86FD" w:rsidR="00435CE4" w:rsidRPr="00435CE4" w:rsidRDefault="00435CE4" w:rsidP="004541F9">
      <w:pPr>
        <w:spacing w:after="120" w:line="360" w:lineRule="auto"/>
        <w:outlineLvl w:val="4"/>
        <w:rPr>
          <w:rFonts w:ascii="Times New Roman" w:eastAsia="Times New Roman" w:hAnsi="Times New Roman" w:cs="Times New Roman"/>
          <w:b/>
          <w:bCs/>
          <w:kern w:val="0"/>
          <w:sz w:val="20"/>
          <w:szCs w:val="20"/>
          <w14:ligatures w14:val="none"/>
        </w:rPr>
      </w:pPr>
      <w:r w:rsidRPr="00575407">
        <w:rPr>
          <w:rFonts w:ascii="Aptos" w:eastAsia="Times New Roman" w:hAnsi="Aptos" w:cs="Times New Roman"/>
          <w:b/>
          <w:bCs/>
          <w:kern w:val="0"/>
          <w:sz w:val="24"/>
          <w:szCs w:val="24"/>
          <w14:ligatures w14:val="none"/>
        </w:rPr>
        <w:t>PE-</w:t>
      </w:r>
      <w:proofErr w:type="gramStart"/>
      <w:r w:rsidR="07CA842E"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5</w:t>
      </w:r>
      <w:r w:rsidR="07CA842E"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Delivery and Removal</w:t>
      </w:r>
    </w:p>
    <w:p w14:paraId="0A06EFAC" w14:textId="66CAAC8B" w:rsidR="00435CE4" w:rsidRPr="00575407" w:rsidRDefault="00435CE4"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575407">
        <w:rPr>
          <w:rFonts w:ascii="Aptos" w:eastAsia="Times New Roman" w:hAnsi="Aptos" w:cs="Times New Roman"/>
          <w:kern w:val="0"/>
          <w:sz w:val="24"/>
          <w:szCs w:val="24"/>
          <w14:ligatures w14:val="none"/>
        </w:rPr>
        <w:t xml:space="preserve">Authorize and control </w:t>
      </w:r>
      <w:r w:rsidR="77936B64" w:rsidRPr="00575407">
        <w:rPr>
          <w:rFonts w:ascii="Aptos" w:eastAsia="Times New Roman" w:hAnsi="Aptos" w:cs="Times New Roman"/>
          <w:kern w:val="0"/>
          <w:sz w:val="24"/>
          <w:szCs w:val="24"/>
          <w14:ligatures w14:val="none"/>
        </w:rPr>
        <w:t xml:space="preserve">and maintain records of </w:t>
      </w:r>
      <w:r w:rsidRPr="00575407">
        <w:rPr>
          <w:rFonts w:ascii="Aptos" w:eastAsia="Times New Roman" w:hAnsi="Aptos" w:cs="Times New Roman"/>
          <w:kern w:val="0"/>
          <w:sz w:val="24"/>
          <w:szCs w:val="24"/>
          <w14:ligatures w14:val="none"/>
        </w:rPr>
        <w:t>the delivery and removal of system components.</w:t>
      </w:r>
    </w:p>
    <w:p w14:paraId="258055DF" w14:textId="5438DD70" w:rsidR="00435CE4" w:rsidRPr="00575407" w:rsidRDefault="00435CE4" w:rsidP="004541F9">
      <w:pPr>
        <w:spacing w:after="120" w:line="360" w:lineRule="auto"/>
        <w:outlineLvl w:val="4"/>
        <w:rPr>
          <w:rFonts w:ascii="Aptos" w:eastAsia="Times New Roman" w:hAnsi="Aptos" w:cs="Times New Roman"/>
          <w:kern w:val="0"/>
          <w:sz w:val="24"/>
          <w:szCs w:val="24"/>
          <w14:ligatures w14:val="none"/>
        </w:rPr>
      </w:pPr>
      <w:r w:rsidRPr="00575407">
        <w:rPr>
          <w:rFonts w:ascii="Aptos" w:eastAsia="Times New Roman" w:hAnsi="Aptos" w:cs="Times New Roman"/>
          <w:b/>
          <w:bCs/>
          <w:kern w:val="0"/>
          <w:sz w:val="24"/>
          <w:szCs w:val="24"/>
          <w14:ligatures w14:val="none"/>
        </w:rPr>
        <w:t>PE-</w:t>
      </w:r>
      <w:proofErr w:type="gramStart"/>
      <w:r w:rsidR="01FCF23D" w:rsidRPr="00575407">
        <w:rPr>
          <w:rFonts w:ascii="Aptos" w:eastAsia="Times New Roman" w:hAnsi="Aptos" w:cs="Times New Roman"/>
          <w:b/>
          <w:bCs/>
          <w:kern w:val="0"/>
          <w:sz w:val="24"/>
          <w:szCs w:val="24"/>
          <w14:ligatures w14:val="none"/>
        </w:rPr>
        <w:t>1</w:t>
      </w:r>
      <w:r w:rsidR="00052CB5">
        <w:rPr>
          <w:rFonts w:ascii="Aptos" w:eastAsia="Times New Roman" w:hAnsi="Aptos" w:cs="Times New Roman"/>
          <w:b/>
          <w:bCs/>
          <w:kern w:val="0"/>
          <w:sz w:val="24"/>
          <w:szCs w:val="24"/>
          <w14:ligatures w14:val="none"/>
        </w:rPr>
        <w:t>6</w:t>
      </w:r>
      <w:r w:rsidR="01FCF23D" w:rsidRPr="00575407">
        <w:rPr>
          <w:rFonts w:ascii="Aptos" w:eastAsia="Times New Roman" w:hAnsi="Aptos" w:cs="Times New Roman"/>
          <w:b/>
          <w:bCs/>
          <w:kern w:val="0"/>
          <w:sz w:val="24"/>
          <w:szCs w:val="24"/>
          <w14:ligatures w14:val="none"/>
        </w:rPr>
        <w:t xml:space="preserve"> </w:t>
      </w:r>
      <w:r w:rsidRPr="00575407">
        <w:rPr>
          <w:rFonts w:ascii="Aptos" w:eastAsia="Times New Roman" w:hAnsi="Aptos" w:cs="Times New Roman"/>
          <w:b/>
          <w:bCs/>
          <w:kern w:val="0"/>
          <w:sz w:val="24"/>
          <w:szCs w:val="24"/>
          <w14:ligatures w14:val="none"/>
        </w:rPr>
        <w:t>:</w:t>
      </w:r>
      <w:proofErr w:type="gramEnd"/>
      <w:r w:rsidRPr="00575407">
        <w:rPr>
          <w:rFonts w:ascii="Aptos" w:eastAsia="Times New Roman" w:hAnsi="Aptos" w:cs="Times New Roman"/>
          <w:b/>
          <w:bCs/>
          <w:kern w:val="0"/>
          <w:sz w:val="24"/>
          <w:szCs w:val="24"/>
          <w14:ligatures w14:val="none"/>
        </w:rPr>
        <w:t xml:space="preserve"> Alternate Work Site</w:t>
      </w:r>
    </w:p>
    <w:p w14:paraId="751575A2" w14:textId="4EC47258" w:rsidR="00435CE4" w:rsidRPr="00575407" w:rsidRDefault="6E680CC6"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Determine and document alternate work sites allowed for use by employees</w:t>
      </w:r>
    </w:p>
    <w:p w14:paraId="0FBC4F11" w14:textId="28BC5451" w:rsidR="00435CE4" w:rsidRPr="00575407" w:rsidRDefault="6E680CC6"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Employ controls at alternate work sites</w:t>
      </w:r>
    </w:p>
    <w:p w14:paraId="2E2D36DE" w14:textId="41CC1139" w:rsidR="00435CE4" w:rsidRPr="00575407" w:rsidRDefault="6E680CC6"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Assess the effectiveness of controls at alternate work sites</w:t>
      </w:r>
    </w:p>
    <w:p w14:paraId="7867B78E" w14:textId="386B3A30" w:rsidR="00435CE4" w:rsidRDefault="6E680CC6" w:rsidP="00382323">
      <w:pPr>
        <w:numPr>
          <w:ilvl w:val="0"/>
          <w:numId w:val="47"/>
        </w:numPr>
        <w:tabs>
          <w:tab w:val="num" w:pos="720"/>
        </w:tabs>
        <w:spacing w:after="120" w:line="360" w:lineRule="auto"/>
        <w:ind w:left="720"/>
        <w:rPr>
          <w:rFonts w:ascii="Aptos" w:eastAsia="Times New Roman" w:hAnsi="Aptos" w:cs="Times New Roman"/>
          <w:kern w:val="0"/>
          <w:sz w:val="24"/>
          <w:szCs w:val="24"/>
          <w14:ligatures w14:val="none"/>
        </w:rPr>
      </w:pPr>
      <w:r w:rsidRPr="00382323">
        <w:rPr>
          <w:rFonts w:ascii="Aptos" w:eastAsia="Times New Roman" w:hAnsi="Aptos" w:cs="Times New Roman"/>
          <w:kern w:val="0"/>
          <w:sz w:val="24"/>
          <w:szCs w:val="24"/>
          <w14:ligatures w14:val="none"/>
        </w:rPr>
        <w:t>Provide a means for employees to communicate with information security and privacy personnel in case of incidents.</w:t>
      </w:r>
    </w:p>
    <w:p w14:paraId="5AD35F4C" w14:textId="77777777" w:rsidR="00052CB5" w:rsidRPr="00575407" w:rsidRDefault="00052CB5" w:rsidP="00052CB5">
      <w:pPr>
        <w:spacing w:after="120" w:line="360" w:lineRule="auto"/>
        <w:ind w:left="720"/>
        <w:rPr>
          <w:rFonts w:ascii="Aptos" w:eastAsia="Times New Roman" w:hAnsi="Aptos" w:cs="Times New Roman"/>
          <w:kern w:val="0"/>
          <w:sz w:val="24"/>
          <w:szCs w:val="24"/>
          <w14:ligatures w14:val="none"/>
        </w:rPr>
      </w:pPr>
    </w:p>
    <w:p w14:paraId="05CDCDF9" w14:textId="25CF0D13" w:rsidR="00F158BF" w:rsidRPr="004541F9" w:rsidRDefault="00F158BF" w:rsidP="004541F9">
      <w:pPr>
        <w:pStyle w:val="ListParagraph"/>
        <w:numPr>
          <w:ilvl w:val="0"/>
          <w:numId w:val="48"/>
        </w:numPr>
        <w:spacing w:after="120" w:line="360" w:lineRule="auto"/>
        <w:ind w:left="0" w:firstLine="0"/>
        <w:outlineLvl w:val="2"/>
        <w:rPr>
          <w:rFonts w:ascii="Aptos" w:eastAsia="Times New Roman" w:hAnsi="Aptos" w:cs="Times New Roman"/>
          <w:b/>
          <w:bCs/>
          <w:kern w:val="0"/>
          <w:sz w:val="27"/>
          <w:szCs w:val="27"/>
          <w14:ligatures w14:val="none"/>
        </w:rPr>
      </w:pPr>
      <w:r w:rsidRPr="004541F9">
        <w:rPr>
          <w:rFonts w:ascii="Aptos" w:eastAsia="Times New Roman" w:hAnsi="Aptos" w:cs="Times New Roman"/>
          <w:b/>
          <w:bCs/>
          <w:kern w:val="0"/>
          <w:sz w:val="27"/>
          <w:szCs w:val="27"/>
          <w14:ligatures w14:val="none"/>
        </w:rPr>
        <w:lastRenderedPageBreak/>
        <w:t>Review and Update</w:t>
      </w:r>
    </w:p>
    <w:p w14:paraId="43638939" w14:textId="77777777" w:rsidR="00F158BF" w:rsidRPr="00F158BF" w:rsidRDefault="00F158BF" w:rsidP="004541F9">
      <w:pPr>
        <w:spacing w:after="120" w:line="360" w:lineRule="auto"/>
        <w:rPr>
          <w:rFonts w:ascii="Aptos" w:eastAsia="Times New Roman" w:hAnsi="Aptos" w:cs="Times New Roman"/>
          <w:kern w:val="0"/>
          <w:sz w:val="24"/>
          <w:szCs w:val="24"/>
          <w14:ligatures w14:val="none"/>
        </w:rPr>
      </w:pPr>
      <w:r w:rsidRPr="00F158BF">
        <w:rPr>
          <w:rFonts w:ascii="Aptos" w:eastAsia="Times New Roman" w:hAnsi="Aptos"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5C9424C8" w14:textId="77777777" w:rsidR="00F158BF" w:rsidRPr="00F158BF" w:rsidRDefault="00712565" w:rsidP="004541F9">
      <w:pPr>
        <w:spacing w:after="120" w:line="36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pict w14:anchorId="1D4F2AAE">
          <v:rect id="_x0000_i1025" style="width:0;height:1.5pt" o:hralign="center" o:hrstd="t" o:hr="t" fillcolor="#a0a0a0" stroked="f"/>
        </w:pict>
      </w:r>
    </w:p>
    <w:p w14:paraId="3A53FBC7" w14:textId="77777777" w:rsidR="00F158BF" w:rsidRPr="00F158BF" w:rsidRDefault="00F158BF" w:rsidP="004541F9">
      <w:pPr>
        <w:spacing w:after="120" w:line="360" w:lineRule="auto"/>
        <w:rPr>
          <w:rFonts w:ascii="Aptos" w:eastAsia="Times New Roman" w:hAnsi="Aptos" w:cs="Times New Roman"/>
          <w:kern w:val="0"/>
          <w:sz w:val="24"/>
          <w:szCs w:val="24"/>
          <w14:ligatures w14:val="none"/>
        </w:rPr>
      </w:pPr>
      <w:r w:rsidRPr="00F158BF">
        <w:rPr>
          <w:rFonts w:ascii="Aptos" w:eastAsia="Times New Roman" w:hAnsi="Aptos" w:cs="Times New Roman"/>
          <w:b/>
          <w:bCs/>
          <w:kern w:val="0"/>
          <w:sz w:val="24"/>
          <w:szCs w:val="24"/>
          <w14:ligatures w14:val="none"/>
        </w:rPr>
        <w:t>Approval and Acknowledgement</w:t>
      </w:r>
    </w:p>
    <w:p w14:paraId="019B8BDF" w14:textId="77777777" w:rsidR="00712565" w:rsidRPr="00B7213D" w:rsidRDefault="00712565" w:rsidP="00712565">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4751A667" w14:textId="77777777" w:rsidR="00712565" w:rsidRPr="00B7213D" w:rsidRDefault="00712565" w:rsidP="00712565">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4C2008A">
          <v:rect id="_x0000_i1028" style="width:0;height:1.5pt" o:hralign="center" o:hrstd="t" o:hr="t" fillcolor="#a0a0a0" stroked="f"/>
        </w:pict>
      </w:r>
    </w:p>
    <w:p w14:paraId="2269A6B2" w14:textId="77777777" w:rsidR="00712565" w:rsidRPr="00B7213D" w:rsidRDefault="00712565" w:rsidP="00712565">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4A2CC179" w14:textId="77777777" w:rsidR="00712565" w:rsidRPr="00B7213D" w:rsidRDefault="00712565" w:rsidP="00712565">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287F18C1" w14:textId="167A169B" w:rsidR="00416BEB" w:rsidRPr="007C5B0B" w:rsidRDefault="00416BEB" w:rsidP="00712565">
      <w:pPr>
        <w:spacing w:after="120" w:line="360" w:lineRule="auto"/>
        <w:rPr>
          <w:rFonts w:eastAsia="Times New Roman" w:cs="Times New Roman"/>
          <w:kern w:val="0"/>
          <w:sz w:val="24"/>
          <w:szCs w:val="24"/>
          <w14:ligatures w14:val="none"/>
        </w:rPr>
      </w:pPr>
    </w:p>
    <w:sectPr w:rsidR="00416BEB" w:rsidRPr="007C5B0B" w:rsidSect="00DC62CF">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794A" w14:textId="77777777" w:rsidR="004337EC" w:rsidRDefault="004337EC" w:rsidP="00877091">
      <w:pPr>
        <w:spacing w:after="0" w:line="240" w:lineRule="auto"/>
      </w:pPr>
      <w:r>
        <w:separator/>
      </w:r>
    </w:p>
  </w:endnote>
  <w:endnote w:type="continuationSeparator" w:id="0">
    <w:p w14:paraId="4AA682CE" w14:textId="77777777" w:rsidR="004337EC" w:rsidRDefault="004337EC" w:rsidP="0087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C23A" w14:textId="3E9949D8" w:rsidR="00877091" w:rsidRPr="00CE4F47" w:rsidRDefault="00877091" w:rsidP="00CE4F47">
    <w:pPr>
      <w:spacing w:before="100" w:beforeAutospacing="1" w:after="100" w:afterAutospacing="1" w:line="240" w:lineRule="auto"/>
      <w:outlineLvl w:val="2"/>
      <w:rPr>
        <w:rFonts w:ascii="Aptos" w:eastAsia="Times New Roman" w:hAnsi="Aptos" w:cs="Times New Roman"/>
        <w:kern w:val="0"/>
        <w:sz w:val="20"/>
        <w:szCs w:val="20"/>
        <w14:ligatures w14:val="none"/>
      </w:rPr>
    </w:pPr>
    <w:r w:rsidRPr="00877091">
      <w:rPr>
        <w:rFonts w:ascii="Aptos" w:eastAsia="Times New Roman" w:hAnsi="Aptos" w:cs="Times New Roman"/>
        <w:kern w:val="0"/>
        <w:sz w:val="20"/>
        <w:szCs w:val="20"/>
        <w14:ligatures w14:val="none"/>
      </w:rPr>
      <w:t>Physical and Environmental Protection Policy and Procedures Template</w:t>
    </w:r>
    <w:r w:rsidR="00CE4F47">
      <w:rPr>
        <w:rFonts w:ascii="Aptos" w:eastAsia="Times New Roman" w:hAnsi="Aptos" w:cs="Times New Roman"/>
        <w:kern w:val="0"/>
        <w:sz w:val="20"/>
        <w:szCs w:val="20"/>
        <w14:ligatures w14:val="none"/>
      </w:rPr>
      <w:tab/>
    </w:r>
    <w:r w:rsidR="00CE4F47">
      <w:rPr>
        <w:rFonts w:ascii="Aptos" w:eastAsia="Times New Roman" w:hAnsi="Aptos" w:cs="Times New Roman"/>
        <w:kern w:val="0"/>
        <w:sz w:val="20"/>
        <w:szCs w:val="20"/>
        <w14:ligatures w14:val="none"/>
      </w:rPr>
      <w:tab/>
    </w:r>
    <w:r w:rsidR="00CE4F47">
      <w:rPr>
        <w:rFonts w:ascii="Aptos" w:eastAsia="Times New Roman" w:hAnsi="Aptos" w:cs="Times New Roman"/>
        <w:kern w:val="0"/>
        <w:sz w:val="20"/>
        <w:szCs w:val="20"/>
        <w14:ligatures w14:val="none"/>
      </w:rPr>
      <w:tab/>
    </w:r>
    <w:r w:rsidR="00CE4F47">
      <w:rPr>
        <w:rFonts w:ascii="Aptos" w:eastAsia="Times New Roman" w:hAnsi="Aptos" w:cs="Times New Roman"/>
        <w:kern w:val="0"/>
        <w:sz w:val="20"/>
        <w:szCs w:val="20"/>
        <w14:ligatures w14:val="none"/>
      </w:rPr>
      <w:tab/>
    </w:r>
    <w:r w:rsidRPr="00877091">
      <w:rPr>
        <w:rFonts w:ascii="Aptos" w:hAnsi="Aptos"/>
        <w:sz w:val="20"/>
        <w:szCs w:val="20"/>
      </w:rPr>
      <w:t xml:space="preserve">Page </w:t>
    </w:r>
    <w:sdt>
      <w:sdtPr>
        <w:rPr>
          <w:rFonts w:ascii="Aptos" w:hAnsi="Aptos"/>
          <w:sz w:val="20"/>
          <w:szCs w:val="20"/>
        </w:rPr>
        <w:id w:val="218721160"/>
        <w:docPartObj>
          <w:docPartGallery w:val="Page Numbers (Bottom of Page)"/>
          <w:docPartUnique/>
        </w:docPartObj>
      </w:sdtPr>
      <w:sdtEndPr>
        <w:rPr>
          <w:noProof/>
        </w:rPr>
      </w:sdtEndPr>
      <w:sdtContent>
        <w:r w:rsidRPr="00877091">
          <w:rPr>
            <w:rFonts w:ascii="Aptos" w:hAnsi="Aptos"/>
            <w:sz w:val="20"/>
            <w:szCs w:val="20"/>
          </w:rPr>
          <w:fldChar w:fldCharType="begin"/>
        </w:r>
        <w:r w:rsidRPr="00877091">
          <w:rPr>
            <w:rFonts w:ascii="Aptos" w:hAnsi="Aptos"/>
            <w:sz w:val="20"/>
            <w:szCs w:val="20"/>
          </w:rPr>
          <w:instrText xml:space="preserve"> PAGE   \* MERGEFORMAT </w:instrText>
        </w:r>
        <w:r w:rsidRPr="00877091">
          <w:rPr>
            <w:rFonts w:ascii="Aptos" w:hAnsi="Aptos"/>
            <w:sz w:val="20"/>
            <w:szCs w:val="20"/>
          </w:rPr>
          <w:fldChar w:fldCharType="separate"/>
        </w:r>
        <w:r w:rsidRPr="00877091">
          <w:rPr>
            <w:rFonts w:ascii="Aptos" w:hAnsi="Aptos"/>
            <w:noProof/>
            <w:sz w:val="20"/>
            <w:szCs w:val="20"/>
          </w:rPr>
          <w:t>2</w:t>
        </w:r>
        <w:r w:rsidRPr="00877091">
          <w:rPr>
            <w:rFonts w:ascii="Aptos" w:hAnsi="Aptos"/>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92D83" w14:textId="77777777" w:rsidR="004337EC" w:rsidRDefault="004337EC" w:rsidP="00877091">
      <w:pPr>
        <w:spacing w:after="0" w:line="240" w:lineRule="auto"/>
      </w:pPr>
      <w:r>
        <w:separator/>
      </w:r>
    </w:p>
  </w:footnote>
  <w:footnote w:type="continuationSeparator" w:id="0">
    <w:p w14:paraId="2B3AC8AC" w14:textId="77777777" w:rsidR="004337EC" w:rsidRDefault="004337EC" w:rsidP="0087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877091" w:rsidRPr="006B78A8" w14:paraId="328BA327" w14:textId="77777777" w:rsidTr="00305BB9">
      <w:tc>
        <w:tcPr>
          <w:tcW w:w="9350" w:type="dxa"/>
          <w:gridSpan w:val="3"/>
        </w:tcPr>
        <w:p w14:paraId="42B19AC7" w14:textId="383FEBC1" w:rsidR="00877091" w:rsidRPr="00877091" w:rsidRDefault="00877091" w:rsidP="00877091">
          <w:pPr>
            <w:spacing w:before="100" w:beforeAutospacing="1" w:after="100" w:afterAutospacing="1"/>
            <w:jc w:val="center"/>
            <w:outlineLvl w:val="2"/>
            <w:rPr>
              <w:rFonts w:ascii="Aptos" w:eastAsia="Times New Roman" w:hAnsi="Aptos" w:cs="Times New Roman"/>
              <w:b/>
              <w:bCs/>
              <w:kern w:val="0"/>
              <w:sz w:val="36"/>
              <w:szCs w:val="36"/>
              <w14:ligatures w14:val="none"/>
            </w:rPr>
          </w:pPr>
          <w:r w:rsidRPr="00877091">
            <w:rPr>
              <w:rFonts w:ascii="Aptos" w:eastAsia="Times New Roman" w:hAnsi="Aptos" w:cs="Times New Roman"/>
              <w:b/>
              <w:bCs/>
              <w:kern w:val="0"/>
              <w:sz w:val="36"/>
              <w:szCs w:val="36"/>
              <w14:ligatures w14:val="none"/>
            </w:rPr>
            <w:t>PHYSICAL AND ENVIRONMENTAL PROTECTION POLICY AND PROCEDURES</w:t>
          </w:r>
        </w:p>
      </w:tc>
    </w:tr>
    <w:tr w:rsidR="00877091" w:rsidRPr="006B78A8" w14:paraId="409DD537" w14:textId="77777777" w:rsidTr="00305BB9">
      <w:trPr>
        <w:trHeight w:val="440"/>
      </w:trPr>
      <w:tc>
        <w:tcPr>
          <w:tcW w:w="3116" w:type="dxa"/>
          <w:vAlign w:val="center"/>
        </w:tcPr>
        <w:p w14:paraId="31FEE75C" w14:textId="77777777" w:rsidR="00877091" w:rsidRDefault="00877091" w:rsidP="00877091">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1AFE863F" w14:textId="77777777" w:rsidR="00877091" w:rsidRPr="009E7F52" w:rsidRDefault="00877091" w:rsidP="00877091">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3170DFDA" w14:textId="77777777" w:rsidR="00877091" w:rsidRPr="009E13B5" w:rsidRDefault="00877091" w:rsidP="00877091">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5248742D" w14:textId="77777777" w:rsidR="00877091" w:rsidRPr="009E7F52" w:rsidRDefault="00877091" w:rsidP="00877091">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47F0C2BC" w14:textId="77777777" w:rsidR="00877091" w:rsidRDefault="0087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7AF7"/>
    <w:multiLevelType w:val="hybridMultilevel"/>
    <w:tmpl w:val="4A92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3651"/>
    <w:multiLevelType w:val="multilevel"/>
    <w:tmpl w:val="FA64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774"/>
    <w:multiLevelType w:val="multilevel"/>
    <w:tmpl w:val="BFE0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12ADE"/>
    <w:multiLevelType w:val="multilevel"/>
    <w:tmpl w:val="784E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66F"/>
    <w:multiLevelType w:val="hybridMultilevel"/>
    <w:tmpl w:val="7B66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7390"/>
    <w:multiLevelType w:val="multilevel"/>
    <w:tmpl w:val="51BA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B0210"/>
    <w:multiLevelType w:val="multilevel"/>
    <w:tmpl w:val="923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26444"/>
    <w:multiLevelType w:val="multilevel"/>
    <w:tmpl w:val="928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3463B"/>
    <w:multiLevelType w:val="multilevel"/>
    <w:tmpl w:val="07B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A7A2B"/>
    <w:multiLevelType w:val="multilevel"/>
    <w:tmpl w:val="177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9377B"/>
    <w:multiLevelType w:val="multilevel"/>
    <w:tmpl w:val="5C1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73617"/>
    <w:multiLevelType w:val="multilevel"/>
    <w:tmpl w:val="AEE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B5B38"/>
    <w:multiLevelType w:val="multilevel"/>
    <w:tmpl w:val="6ADE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F2CD5"/>
    <w:multiLevelType w:val="multilevel"/>
    <w:tmpl w:val="586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B5A9F"/>
    <w:multiLevelType w:val="multilevel"/>
    <w:tmpl w:val="AE1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57735"/>
    <w:multiLevelType w:val="multilevel"/>
    <w:tmpl w:val="D79A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3784C"/>
    <w:multiLevelType w:val="multilevel"/>
    <w:tmpl w:val="7E2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C74D5"/>
    <w:multiLevelType w:val="multilevel"/>
    <w:tmpl w:val="BD8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E378D"/>
    <w:multiLevelType w:val="multilevel"/>
    <w:tmpl w:val="AE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93A3E"/>
    <w:multiLevelType w:val="multilevel"/>
    <w:tmpl w:val="197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D70D2"/>
    <w:multiLevelType w:val="multilevel"/>
    <w:tmpl w:val="03B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A032F"/>
    <w:multiLevelType w:val="multilevel"/>
    <w:tmpl w:val="C4D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06CBE"/>
    <w:multiLevelType w:val="multilevel"/>
    <w:tmpl w:val="08F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B7355"/>
    <w:multiLevelType w:val="multilevel"/>
    <w:tmpl w:val="C91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91852"/>
    <w:multiLevelType w:val="multilevel"/>
    <w:tmpl w:val="6FE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302AB"/>
    <w:multiLevelType w:val="multilevel"/>
    <w:tmpl w:val="FC1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F7949"/>
    <w:multiLevelType w:val="multilevel"/>
    <w:tmpl w:val="576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43013"/>
    <w:multiLevelType w:val="multilevel"/>
    <w:tmpl w:val="00D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D4BEF"/>
    <w:multiLevelType w:val="multilevel"/>
    <w:tmpl w:val="8E7A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87649"/>
    <w:multiLevelType w:val="multilevel"/>
    <w:tmpl w:val="4E5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41CBB"/>
    <w:multiLevelType w:val="multilevel"/>
    <w:tmpl w:val="B90A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E6F4F"/>
    <w:multiLevelType w:val="multilevel"/>
    <w:tmpl w:val="DEA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30C47"/>
    <w:multiLevelType w:val="multilevel"/>
    <w:tmpl w:val="78F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C14D9"/>
    <w:multiLevelType w:val="hybridMultilevel"/>
    <w:tmpl w:val="DAD232D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EC4B50"/>
    <w:multiLevelType w:val="multilevel"/>
    <w:tmpl w:val="F9C0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01B04"/>
    <w:multiLevelType w:val="multilevel"/>
    <w:tmpl w:val="46D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6734A"/>
    <w:multiLevelType w:val="multilevel"/>
    <w:tmpl w:val="506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A640B"/>
    <w:multiLevelType w:val="multilevel"/>
    <w:tmpl w:val="B2AC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6D3D46"/>
    <w:multiLevelType w:val="multilevel"/>
    <w:tmpl w:val="C702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E636E"/>
    <w:multiLevelType w:val="multilevel"/>
    <w:tmpl w:val="7AAC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E9642D"/>
    <w:multiLevelType w:val="multilevel"/>
    <w:tmpl w:val="AA0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133A8"/>
    <w:multiLevelType w:val="multilevel"/>
    <w:tmpl w:val="C3D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495FB7"/>
    <w:multiLevelType w:val="multilevel"/>
    <w:tmpl w:val="96C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773B6"/>
    <w:multiLevelType w:val="multilevel"/>
    <w:tmpl w:val="BE0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8226B"/>
    <w:multiLevelType w:val="multilevel"/>
    <w:tmpl w:val="30A6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1C2E97"/>
    <w:multiLevelType w:val="multilevel"/>
    <w:tmpl w:val="2D6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A76C2B"/>
    <w:multiLevelType w:val="multilevel"/>
    <w:tmpl w:val="117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951EE"/>
    <w:multiLevelType w:val="multilevel"/>
    <w:tmpl w:val="BED4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997E96"/>
    <w:multiLevelType w:val="multilevel"/>
    <w:tmpl w:val="19A4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033340">
    <w:abstractNumId w:val="31"/>
  </w:num>
  <w:num w:numId="2" w16cid:durableId="890772080">
    <w:abstractNumId w:val="43"/>
  </w:num>
  <w:num w:numId="3" w16cid:durableId="1893694807">
    <w:abstractNumId w:val="41"/>
  </w:num>
  <w:num w:numId="4" w16cid:durableId="319845240">
    <w:abstractNumId w:val="26"/>
  </w:num>
  <w:num w:numId="5" w16cid:durableId="434791569">
    <w:abstractNumId w:val="5"/>
  </w:num>
  <w:num w:numId="6" w16cid:durableId="943654099">
    <w:abstractNumId w:val="27"/>
  </w:num>
  <w:num w:numId="7" w16cid:durableId="1777019908">
    <w:abstractNumId w:val="29"/>
  </w:num>
  <w:num w:numId="8" w16cid:durableId="1571889721">
    <w:abstractNumId w:val="25"/>
  </w:num>
  <w:num w:numId="9" w16cid:durableId="1054232166">
    <w:abstractNumId w:val="12"/>
  </w:num>
  <w:num w:numId="10" w16cid:durableId="506989844">
    <w:abstractNumId w:val="35"/>
  </w:num>
  <w:num w:numId="11" w16cid:durableId="179125708">
    <w:abstractNumId w:val="37"/>
  </w:num>
  <w:num w:numId="12" w16cid:durableId="2127891323">
    <w:abstractNumId w:val="38"/>
  </w:num>
  <w:num w:numId="13" w16cid:durableId="1328703213">
    <w:abstractNumId w:val="13"/>
  </w:num>
  <w:num w:numId="14" w16cid:durableId="1667056831">
    <w:abstractNumId w:val="36"/>
  </w:num>
  <w:num w:numId="15" w16cid:durableId="1493637882">
    <w:abstractNumId w:val="7"/>
  </w:num>
  <w:num w:numId="16" w16cid:durableId="1354264465">
    <w:abstractNumId w:val="10"/>
  </w:num>
  <w:num w:numId="17" w16cid:durableId="17586572">
    <w:abstractNumId w:val="34"/>
  </w:num>
  <w:num w:numId="18" w16cid:durableId="1464927063">
    <w:abstractNumId w:val="6"/>
  </w:num>
  <w:num w:numId="19" w16cid:durableId="187256795">
    <w:abstractNumId w:val="28"/>
  </w:num>
  <w:num w:numId="20" w16cid:durableId="1965118499">
    <w:abstractNumId w:val="32"/>
  </w:num>
  <w:num w:numId="21" w16cid:durableId="98452064">
    <w:abstractNumId w:val="8"/>
  </w:num>
  <w:num w:numId="22" w16cid:durableId="168252940">
    <w:abstractNumId w:val="19"/>
  </w:num>
  <w:num w:numId="23" w16cid:durableId="895552531">
    <w:abstractNumId w:val="30"/>
  </w:num>
  <w:num w:numId="24" w16cid:durableId="1650548435">
    <w:abstractNumId w:val="44"/>
  </w:num>
  <w:num w:numId="25" w16cid:durableId="1974869209">
    <w:abstractNumId w:val="1"/>
  </w:num>
  <w:num w:numId="26" w16cid:durableId="629477261">
    <w:abstractNumId w:val="46"/>
  </w:num>
  <w:num w:numId="27" w16cid:durableId="1711488114">
    <w:abstractNumId w:val="24"/>
  </w:num>
  <w:num w:numId="28" w16cid:durableId="1500265867">
    <w:abstractNumId w:val="15"/>
  </w:num>
  <w:num w:numId="29" w16cid:durableId="21979852">
    <w:abstractNumId w:val="22"/>
  </w:num>
  <w:num w:numId="30" w16cid:durableId="1273827608">
    <w:abstractNumId w:val="40"/>
  </w:num>
  <w:num w:numId="31" w16cid:durableId="135612258">
    <w:abstractNumId w:val="48"/>
  </w:num>
  <w:num w:numId="32" w16cid:durableId="1897009850">
    <w:abstractNumId w:val="23"/>
  </w:num>
  <w:num w:numId="33" w16cid:durableId="1027216906">
    <w:abstractNumId w:val="17"/>
  </w:num>
  <w:num w:numId="34" w16cid:durableId="1397899245">
    <w:abstractNumId w:val="11"/>
  </w:num>
  <w:num w:numId="35" w16cid:durableId="397361145">
    <w:abstractNumId w:val="18"/>
  </w:num>
  <w:num w:numId="36" w16cid:durableId="1302806052">
    <w:abstractNumId w:val="39"/>
  </w:num>
  <w:num w:numId="37" w16cid:durableId="401491011">
    <w:abstractNumId w:val="21"/>
  </w:num>
  <w:num w:numId="38" w16cid:durableId="443383359">
    <w:abstractNumId w:val="2"/>
  </w:num>
  <w:num w:numId="39" w16cid:durableId="1662394286">
    <w:abstractNumId w:val="47"/>
  </w:num>
  <w:num w:numId="40" w16cid:durableId="1936673145">
    <w:abstractNumId w:val="9"/>
  </w:num>
  <w:num w:numId="41" w16cid:durableId="467014597">
    <w:abstractNumId w:val="42"/>
  </w:num>
  <w:num w:numId="42" w16cid:durableId="913121372">
    <w:abstractNumId w:val="16"/>
  </w:num>
  <w:num w:numId="43" w16cid:durableId="1876043492">
    <w:abstractNumId w:val="3"/>
  </w:num>
  <w:num w:numId="44" w16cid:durableId="1469322160">
    <w:abstractNumId w:val="14"/>
  </w:num>
  <w:num w:numId="45" w16cid:durableId="1007632522">
    <w:abstractNumId w:val="45"/>
  </w:num>
  <w:num w:numId="46" w16cid:durableId="1359307023">
    <w:abstractNumId w:val="20"/>
  </w:num>
  <w:num w:numId="47" w16cid:durableId="1904215986">
    <w:abstractNumId w:val="33"/>
  </w:num>
  <w:num w:numId="48" w16cid:durableId="1591355187">
    <w:abstractNumId w:val="4"/>
  </w:num>
  <w:num w:numId="49" w16cid:durableId="112080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6B"/>
    <w:rsid w:val="00010499"/>
    <w:rsid w:val="00027AB1"/>
    <w:rsid w:val="00050840"/>
    <w:rsid w:val="00052CB5"/>
    <w:rsid w:val="00057537"/>
    <w:rsid w:val="0016176B"/>
    <w:rsid w:val="00177D59"/>
    <w:rsid w:val="001846CA"/>
    <w:rsid w:val="00257BDB"/>
    <w:rsid w:val="00271971"/>
    <w:rsid w:val="00343A02"/>
    <w:rsid w:val="00382323"/>
    <w:rsid w:val="003C22EA"/>
    <w:rsid w:val="00416BEB"/>
    <w:rsid w:val="004337EC"/>
    <w:rsid w:val="00435CE4"/>
    <w:rsid w:val="004517A3"/>
    <w:rsid w:val="004541F9"/>
    <w:rsid w:val="004C7697"/>
    <w:rsid w:val="0055688F"/>
    <w:rsid w:val="00575407"/>
    <w:rsid w:val="005C041F"/>
    <w:rsid w:val="00712565"/>
    <w:rsid w:val="007812F7"/>
    <w:rsid w:val="00825858"/>
    <w:rsid w:val="00877091"/>
    <w:rsid w:val="008C3835"/>
    <w:rsid w:val="008E72F1"/>
    <w:rsid w:val="00942825"/>
    <w:rsid w:val="00B925AC"/>
    <w:rsid w:val="00BF5BB0"/>
    <w:rsid w:val="00C207EE"/>
    <w:rsid w:val="00CE4F47"/>
    <w:rsid w:val="00D1662E"/>
    <w:rsid w:val="00DC62CF"/>
    <w:rsid w:val="00DD30BB"/>
    <w:rsid w:val="00E2437E"/>
    <w:rsid w:val="00E75B40"/>
    <w:rsid w:val="00E84197"/>
    <w:rsid w:val="00F158BF"/>
    <w:rsid w:val="00F23940"/>
    <w:rsid w:val="00F44EEE"/>
    <w:rsid w:val="00F609B6"/>
    <w:rsid w:val="00FD775C"/>
    <w:rsid w:val="01FCF23D"/>
    <w:rsid w:val="02E0291B"/>
    <w:rsid w:val="034323DC"/>
    <w:rsid w:val="0375DA5D"/>
    <w:rsid w:val="05DBD719"/>
    <w:rsid w:val="07CA842E"/>
    <w:rsid w:val="0908C937"/>
    <w:rsid w:val="094288D5"/>
    <w:rsid w:val="0BD5A2B4"/>
    <w:rsid w:val="0BEF7B5A"/>
    <w:rsid w:val="0C73A7C5"/>
    <w:rsid w:val="141F9BD4"/>
    <w:rsid w:val="143D4D57"/>
    <w:rsid w:val="1528061E"/>
    <w:rsid w:val="15750D01"/>
    <w:rsid w:val="16CB3A44"/>
    <w:rsid w:val="16FABBA6"/>
    <w:rsid w:val="178E6707"/>
    <w:rsid w:val="180E360E"/>
    <w:rsid w:val="182A8CFB"/>
    <w:rsid w:val="1C8A3E51"/>
    <w:rsid w:val="1DDB3D76"/>
    <w:rsid w:val="1F4EF2E4"/>
    <w:rsid w:val="1FD5C6CA"/>
    <w:rsid w:val="24D2842B"/>
    <w:rsid w:val="24E1B99F"/>
    <w:rsid w:val="25C26947"/>
    <w:rsid w:val="26AEF4EB"/>
    <w:rsid w:val="26C8CA14"/>
    <w:rsid w:val="27C02AF6"/>
    <w:rsid w:val="293AA08E"/>
    <w:rsid w:val="29CE919D"/>
    <w:rsid w:val="2A2A49BF"/>
    <w:rsid w:val="2B430C8E"/>
    <w:rsid w:val="2BF7C80B"/>
    <w:rsid w:val="2C541F45"/>
    <w:rsid w:val="2C64C6CE"/>
    <w:rsid w:val="2DB01F3E"/>
    <w:rsid w:val="2DCDAE89"/>
    <w:rsid w:val="2FF06E87"/>
    <w:rsid w:val="30DC130C"/>
    <w:rsid w:val="32435A17"/>
    <w:rsid w:val="335A09D8"/>
    <w:rsid w:val="33C998A6"/>
    <w:rsid w:val="33F9FEC3"/>
    <w:rsid w:val="344861A6"/>
    <w:rsid w:val="3450BC75"/>
    <w:rsid w:val="36EBECC0"/>
    <w:rsid w:val="376D05A4"/>
    <w:rsid w:val="38648A26"/>
    <w:rsid w:val="39EB357B"/>
    <w:rsid w:val="3A4869EA"/>
    <w:rsid w:val="3AF4F773"/>
    <w:rsid w:val="3B17266F"/>
    <w:rsid w:val="3C2D02C2"/>
    <w:rsid w:val="3C5C2955"/>
    <w:rsid w:val="3D8C4A12"/>
    <w:rsid w:val="3DCF38C1"/>
    <w:rsid w:val="3EC02118"/>
    <w:rsid w:val="3FD59EEF"/>
    <w:rsid w:val="40A98BE0"/>
    <w:rsid w:val="41301832"/>
    <w:rsid w:val="4296F92D"/>
    <w:rsid w:val="42F83AE2"/>
    <w:rsid w:val="4397D02C"/>
    <w:rsid w:val="43E0F3BC"/>
    <w:rsid w:val="44FEFEEA"/>
    <w:rsid w:val="4636E271"/>
    <w:rsid w:val="46C1C8B7"/>
    <w:rsid w:val="479DEDE1"/>
    <w:rsid w:val="4A9BD55F"/>
    <w:rsid w:val="4B8A42B2"/>
    <w:rsid w:val="4CDE713A"/>
    <w:rsid w:val="4DF90C90"/>
    <w:rsid w:val="5022BE50"/>
    <w:rsid w:val="5054A044"/>
    <w:rsid w:val="51BF90DD"/>
    <w:rsid w:val="522F9472"/>
    <w:rsid w:val="5274A000"/>
    <w:rsid w:val="54122FDD"/>
    <w:rsid w:val="543C27AF"/>
    <w:rsid w:val="5444E7A6"/>
    <w:rsid w:val="551EF435"/>
    <w:rsid w:val="5627CAED"/>
    <w:rsid w:val="568372BD"/>
    <w:rsid w:val="577EFFE2"/>
    <w:rsid w:val="5A015F01"/>
    <w:rsid w:val="5B56C64E"/>
    <w:rsid w:val="5B8B40E2"/>
    <w:rsid w:val="5BAA37DC"/>
    <w:rsid w:val="5D4812AF"/>
    <w:rsid w:val="5D7C1CD6"/>
    <w:rsid w:val="5EC0BE8E"/>
    <w:rsid w:val="5F1D0FC3"/>
    <w:rsid w:val="5FDF6BE2"/>
    <w:rsid w:val="60B23F11"/>
    <w:rsid w:val="6165D2E5"/>
    <w:rsid w:val="66016966"/>
    <w:rsid w:val="662A768E"/>
    <w:rsid w:val="671D5CE6"/>
    <w:rsid w:val="679962FC"/>
    <w:rsid w:val="682CC5E7"/>
    <w:rsid w:val="68E8E3C2"/>
    <w:rsid w:val="6A98A9CC"/>
    <w:rsid w:val="6B3C9611"/>
    <w:rsid w:val="6B6C60A2"/>
    <w:rsid w:val="6D52F752"/>
    <w:rsid w:val="6E064C26"/>
    <w:rsid w:val="6E680CC6"/>
    <w:rsid w:val="6E78A228"/>
    <w:rsid w:val="6F510072"/>
    <w:rsid w:val="6F9BFBD2"/>
    <w:rsid w:val="6FB1FDDB"/>
    <w:rsid w:val="70602162"/>
    <w:rsid w:val="7141229E"/>
    <w:rsid w:val="72353FF2"/>
    <w:rsid w:val="7680EBC6"/>
    <w:rsid w:val="77936B64"/>
    <w:rsid w:val="77C916CE"/>
    <w:rsid w:val="7905BC3B"/>
    <w:rsid w:val="79209CA2"/>
    <w:rsid w:val="79D568F1"/>
    <w:rsid w:val="7C8D92B6"/>
    <w:rsid w:val="7EAD47E3"/>
    <w:rsid w:val="7F349D71"/>
    <w:rsid w:val="7FA39514"/>
    <w:rsid w:val="7FD8A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0C51D66"/>
  <w15:chartTrackingRefBased/>
  <w15:docId w15:val="{C936A0D2-418F-4A83-BD65-84D7C2DD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7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17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17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617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617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7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17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17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617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617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76B"/>
    <w:rPr>
      <w:rFonts w:eastAsiaTheme="majorEastAsia" w:cstheme="majorBidi"/>
      <w:color w:val="272727" w:themeColor="text1" w:themeTint="D8"/>
    </w:rPr>
  </w:style>
  <w:style w:type="paragraph" w:styleId="Title">
    <w:name w:val="Title"/>
    <w:basedOn w:val="Normal"/>
    <w:next w:val="Normal"/>
    <w:link w:val="TitleChar"/>
    <w:uiPriority w:val="10"/>
    <w:qFormat/>
    <w:rsid w:val="0016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76B"/>
    <w:pPr>
      <w:spacing w:before="160"/>
      <w:jc w:val="center"/>
    </w:pPr>
    <w:rPr>
      <w:i/>
      <w:iCs/>
      <w:color w:val="404040" w:themeColor="text1" w:themeTint="BF"/>
    </w:rPr>
  </w:style>
  <w:style w:type="character" w:customStyle="1" w:styleId="QuoteChar">
    <w:name w:val="Quote Char"/>
    <w:basedOn w:val="DefaultParagraphFont"/>
    <w:link w:val="Quote"/>
    <w:uiPriority w:val="29"/>
    <w:rsid w:val="0016176B"/>
    <w:rPr>
      <w:i/>
      <w:iCs/>
      <w:color w:val="404040" w:themeColor="text1" w:themeTint="BF"/>
    </w:rPr>
  </w:style>
  <w:style w:type="paragraph" w:styleId="ListParagraph">
    <w:name w:val="List Paragraph"/>
    <w:basedOn w:val="Normal"/>
    <w:uiPriority w:val="34"/>
    <w:qFormat/>
    <w:rsid w:val="0016176B"/>
    <w:pPr>
      <w:ind w:left="720"/>
      <w:contextualSpacing/>
    </w:pPr>
  </w:style>
  <w:style w:type="character" w:styleId="IntenseEmphasis">
    <w:name w:val="Intense Emphasis"/>
    <w:basedOn w:val="DefaultParagraphFont"/>
    <w:uiPriority w:val="21"/>
    <w:qFormat/>
    <w:rsid w:val="0016176B"/>
    <w:rPr>
      <w:i/>
      <w:iCs/>
      <w:color w:val="2F5496" w:themeColor="accent1" w:themeShade="BF"/>
    </w:rPr>
  </w:style>
  <w:style w:type="paragraph" w:styleId="IntenseQuote">
    <w:name w:val="Intense Quote"/>
    <w:basedOn w:val="Normal"/>
    <w:next w:val="Normal"/>
    <w:link w:val="IntenseQuoteChar"/>
    <w:uiPriority w:val="30"/>
    <w:qFormat/>
    <w:rsid w:val="00161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76B"/>
    <w:rPr>
      <w:i/>
      <w:iCs/>
      <w:color w:val="2F5496" w:themeColor="accent1" w:themeShade="BF"/>
    </w:rPr>
  </w:style>
  <w:style w:type="character" w:styleId="IntenseReference">
    <w:name w:val="Intense Reference"/>
    <w:basedOn w:val="DefaultParagraphFont"/>
    <w:uiPriority w:val="32"/>
    <w:qFormat/>
    <w:rsid w:val="0016176B"/>
    <w:rPr>
      <w:b/>
      <w:bCs/>
      <w:smallCaps/>
      <w:color w:val="2F5496" w:themeColor="accent1" w:themeShade="BF"/>
      <w:spacing w:val="5"/>
    </w:rPr>
  </w:style>
  <w:style w:type="paragraph" w:styleId="NormalWeb">
    <w:name w:val="Normal (Web)"/>
    <w:basedOn w:val="Normal"/>
    <w:uiPriority w:val="99"/>
    <w:semiHidden/>
    <w:unhideWhenUsed/>
    <w:rsid w:val="001617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6176B"/>
    <w:rPr>
      <w:b/>
      <w:bCs/>
    </w:rPr>
  </w:style>
  <w:style w:type="character" w:styleId="Emphasis">
    <w:name w:val="Emphasis"/>
    <w:basedOn w:val="DefaultParagraphFont"/>
    <w:uiPriority w:val="20"/>
    <w:qFormat/>
    <w:rsid w:val="0016176B"/>
    <w:rPr>
      <w:i/>
      <w:iCs/>
    </w:rPr>
  </w:style>
  <w:style w:type="paragraph" w:styleId="Header">
    <w:name w:val="header"/>
    <w:basedOn w:val="Normal"/>
    <w:link w:val="HeaderChar"/>
    <w:uiPriority w:val="99"/>
    <w:unhideWhenUsed/>
    <w:rsid w:val="0087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91"/>
  </w:style>
  <w:style w:type="paragraph" w:styleId="Footer">
    <w:name w:val="footer"/>
    <w:basedOn w:val="Normal"/>
    <w:link w:val="FooterChar"/>
    <w:uiPriority w:val="99"/>
    <w:unhideWhenUsed/>
    <w:rsid w:val="0087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91"/>
  </w:style>
  <w:style w:type="table" w:styleId="TableGrid">
    <w:name w:val="Table Grid"/>
    <w:basedOn w:val="TableNormal"/>
    <w:uiPriority w:val="39"/>
    <w:rsid w:val="0087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340651">
      <w:bodyDiv w:val="1"/>
      <w:marLeft w:val="0"/>
      <w:marRight w:val="0"/>
      <w:marTop w:val="0"/>
      <w:marBottom w:val="0"/>
      <w:divBdr>
        <w:top w:val="none" w:sz="0" w:space="0" w:color="auto"/>
        <w:left w:val="none" w:sz="0" w:space="0" w:color="auto"/>
        <w:bottom w:val="none" w:sz="0" w:space="0" w:color="auto"/>
        <w:right w:val="none" w:sz="0" w:space="0" w:color="auto"/>
      </w:divBdr>
    </w:div>
    <w:div w:id="14081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D67B6-6396-4217-9387-A15A28C01DE6}">
  <ds:schemaRefs>
    <ds:schemaRef ds:uri="http://schemas.microsoft.com/sharepoint/v3/contenttype/forms"/>
  </ds:schemaRefs>
</ds:datastoreItem>
</file>

<file path=customXml/itemProps2.xml><?xml version="1.0" encoding="utf-8"?>
<ds:datastoreItem xmlns:ds="http://schemas.openxmlformats.org/officeDocument/2006/customXml" ds:itemID="{328153A4-C10F-4EFF-9D7C-8FB81231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1CDD9-8679-432C-AB58-FAFDBCDF7DC6}">
  <ds:schemaRefs>
    <ds:schemaRef ds:uri="http://schemas.openxmlformats.org/package/2006/metadata/core-properties"/>
    <ds:schemaRef ds:uri="33daeb29-fd68-4e6b-a7f8-94f3ae45a61c"/>
    <ds:schemaRef ds:uri="86602991-50d8-4ca5-a0a8-00e2d8d355ff"/>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Goodman</dc:creator>
  <cp:keywords/>
  <dc:description/>
  <cp:lastModifiedBy>Bryanna Krammes</cp:lastModifiedBy>
  <cp:revision>29</cp:revision>
  <dcterms:created xsi:type="dcterms:W3CDTF">2024-06-12T13:32:00Z</dcterms:created>
  <dcterms:modified xsi:type="dcterms:W3CDTF">2024-07-23T17:43:00Z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a42fea83-84b8-4bf8-97fa-16d0e4f85d7c</vt:lpwstr>
  </property>
  <property fmtid="{D5CDD505-2E9C-101B-9397-08002B2CF9AE}" pid="4" name="MediaServiceImageTags">
    <vt:lpwstr/>
  </property>
</Properties>
</file>