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1A1BAD" w14:textId="77777777" w:rsidR="00D14BDB" w:rsidRPr="00B7213D" w:rsidRDefault="00D14BDB" w:rsidP="006331F6">
      <w:pPr>
        <w:spacing w:after="120" w:line="360" w:lineRule="auto"/>
        <w:textAlignment w:val="baseline"/>
        <w:rPr>
          <w:rFonts w:eastAsia="Times New Roman" w:cs="Times New Roman"/>
          <w:color w:val="000000"/>
          <w:kern w:val="0"/>
          <w:sz w:val="28"/>
          <w:szCs w:val="28"/>
          <w14:ligatures w14:val="none"/>
        </w:rPr>
      </w:pPr>
      <w:r w:rsidRPr="00B7213D">
        <w:rPr>
          <w:rFonts w:eastAsia="Times New Roman" w:cs="Times New Roman"/>
          <w:b/>
          <w:bCs/>
          <w:color w:val="000000"/>
          <w:kern w:val="0"/>
          <w:sz w:val="28"/>
          <w:szCs w:val="28"/>
          <w14:ligatures w14:val="none"/>
        </w:rPr>
        <w:t>NOTICE</w:t>
      </w:r>
    </w:p>
    <w:p w14:paraId="7BA4A1F9" w14:textId="77777777" w:rsidR="00D14BDB" w:rsidRPr="00B7213D" w:rsidRDefault="00D14BDB" w:rsidP="006331F6">
      <w:pPr>
        <w:spacing w:after="120" w:line="360" w:lineRule="auto"/>
        <w:textAlignment w:val="baseline"/>
        <w:rPr>
          <w:rFonts w:eastAsia="Times New Roman" w:cs="Times New Roman"/>
          <w:color w:val="000000"/>
          <w:kern w:val="0"/>
          <w:sz w:val="24"/>
          <w:szCs w:val="24"/>
          <w14:ligatures w14:val="none"/>
        </w:rPr>
      </w:pPr>
      <w:r w:rsidRPr="00B7213D">
        <w:rPr>
          <w:rFonts w:eastAsia="Times New Roman" w:cs="Times New Roman"/>
          <w:color w:val="000000"/>
          <w:kern w:val="0"/>
          <w:sz w:val="24"/>
          <w:szCs w:val="24"/>
          <w14:ligatures w14:val="none"/>
        </w:rPr>
        <w:t>By using this template, you are agreeing to the terms of the license agreement provided by CyRisk Inc. This template is licensed for the exclusive use by Ambridge Policyholders, You, (the "Licensee") under the terms specified in the license agreement. The Licensee may customize this template for internal business purposes. Redistribution, sale, sublicensing, or any form of unauthorized use of this template is strictly prohibited.</w:t>
      </w:r>
    </w:p>
    <w:p w14:paraId="75E6BD66" w14:textId="77777777" w:rsidR="00D14BDB" w:rsidRPr="00B7213D" w:rsidRDefault="00D14BDB" w:rsidP="006331F6">
      <w:pPr>
        <w:spacing w:after="120" w:line="360" w:lineRule="auto"/>
        <w:textAlignment w:val="baseline"/>
        <w:rPr>
          <w:rFonts w:eastAsia="Times New Roman" w:cs="Times New Roman"/>
          <w:color w:val="000000"/>
          <w:kern w:val="0"/>
          <w:sz w:val="24"/>
          <w:szCs w:val="24"/>
          <w14:ligatures w14:val="none"/>
        </w:rPr>
      </w:pPr>
      <w:r w:rsidRPr="00B7213D">
        <w:rPr>
          <w:rFonts w:eastAsia="Times New Roman" w:cs="Times New Roman"/>
          <w:color w:val="000000"/>
          <w:kern w:val="0"/>
          <w:sz w:val="24"/>
          <w:szCs w:val="24"/>
          <w14:ligatures w14:val="none"/>
        </w:rPr>
        <w:t>Licensee is permitted to share read-only copies of customized documents derived from this template with third parties solely for audit, compliance, regulatory, or other legally mandated business purposes.</w:t>
      </w:r>
    </w:p>
    <w:p w14:paraId="2FFCDA48" w14:textId="77777777" w:rsidR="00D14BDB" w:rsidRPr="00B7213D" w:rsidRDefault="00D14BDB" w:rsidP="006331F6">
      <w:pPr>
        <w:spacing w:after="120" w:line="360" w:lineRule="auto"/>
        <w:textAlignment w:val="baseline"/>
        <w:rPr>
          <w:rFonts w:eastAsia="Times New Roman" w:cs="Times New Roman"/>
          <w:color w:val="000000"/>
          <w:kern w:val="0"/>
          <w:sz w:val="24"/>
          <w:szCs w:val="24"/>
          <w14:ligatures w14:val="none"/>
        </w:rPr>
      </w:pPr>
      <w:r w:rsidRPr="00B7213D">
        <w:rPr>
          <w:rFonts w:eastAsia="Times New Roman" w:cs="Times New Roman"/>
          <w:color w:val="000000"/>
          <w:kern w:val="0"/>
          <w:sz w:val="24"/>
          <w:szCs w:val="24"/>
          <w14:ligatures w14:val="none"/>
        </w:rPr>
        <w:t>For any questions or to obtain additional licenses, please contact CyRisk Inc. at info@cyrisk.com.</w:t>
      </w:r>
    </w:p>
    <w:p w14:paraId="124EC91C" w14:textId="3DEC9A31" w:rsidR="00D14BDB" w:rsidRDefault="00D14BDB" w:rsidP="006331F6">
      <w:pPr>
        <w:spacing w:after="120" w:line="360" w:lineRule="auto"/>
        <w:textAlignment w:val="baseline"/>
        <w:rPr>
          <w:rFonts w:eastAsia="Times New Roman" w:cs="Times New Roman"/>
          <w:color w:val="000000"/>
          <w:kern w:val="0"/>
          <w:sz w:val="24"/>
          <w:szCs w:val="24"/>
          <w14:ligatures w14:val="none"/>
        </w:rPr>
      </w:pPr>
      <w:r w:rsidRPr="00B7213D">
        <w:rPr>
          <w:rFonts w:eastAsia="Times New Roman" w:cs="Times New Roman"/>
          <w:color w:val="000000"/>
          <w:kern w:val="0"/>
          <w:sz w:val="24"/>
          <w:szCs w:val="24"/>
          <w14:ligatures w14:val="none"/>
        </w:rPr>
        <w:t>© 2024 CyRisk Inc. All rights reserved.</w:t>
      </w:r>
    </w:p>
    <w:p w14:paraId="38E4146E" w14:textId="77777777" w:rsidR="00D14BDB" w:rsidRDefault="00D14BDB" w:rsidP="006331F6">
      <w:pPr>
        <w:spacing w:after="120" w:line="360" w:lineRule="auto"/>
        <w:rPr>
          <w:rFonts w:eastAsia="Times New Roman" w:cs="Times New Roman"/>
          <w:color w:val="000000"/>
          <w:kern w:val="0"/>
          <w:sz w:val="24"/>
          <w:szCs w:val="24"/>
          <w14:ligatures w14:val="none"/>
        </w:rPr>
      </w:pPr>
      <w:r>
        <w:rPr>
          <w:rFonts w:eastAsia="Times New Roman" w:cs="Times New Roman"/>
          <w:color w:val="000000"/>
          <w:kern w:val="0"/>
          <w:sz w:val="24"/>
          <w:szCs w:val="24"/>
          <w14:ligatures w14:val="none"/>
        </w:rPr>
        <w:br w:type="page"/>
      </w:r>
    </w:p>
    <w:p w14:paraId="61DE11DF" w14:textId="7282340A" w:rsidR="002D6D57" w:rsidRPr="00AE3851" w:rsidRDefault="00535F79" w:rsidP="006331F6">
      <w:pPr>
        <w:pStyle w:val="ListParagraph"/>
        <w:numPr>
          <w:ilvl w:val="0"/>
          <w:numId w:val="28"/>
        </w:numPr>
        <w:spacing w:after="120" w:line="360" w:lineRule="auto"/>
        <w:ind w:left="0" w:firstLine="0"/>
        <w:outlineLvl w:val="2"/>
        <w:rPr>
          <w:rFonts w:eastAsia="Times New Roman" w:cs="Times New Roman"/>
          <w:b/>
          <w:bCs/>
          <w:kern w:val="0"/>
          <w:sz w:val="27"/>
          <w:szCs w:val="27"/>
          <w14:ligatures w14:val="none"/>
        </w:rPr>
      </w:pPr>
      <w:r w:rsidRPr="00AE3851">
        <w:rPr>
          <w:rFonts w:eastAsia="Times New Roman" w:cs="Times New Roman"/>
          <w:b/>
          <w:bCs/>
          <w:kern w:val="0"/>
          <w:sz w:val="27"/>
          <w:szCs w:val="27"/>
          <w14:ligatures w14:val="none"/>
        </w:rPr>
        <w:lastRenderedPageBreak/>
        <w:t>Introduction</w:t>
      </w:r>
    </w:p>
    <w:p w14:paraId="503092F2" w14:textId="16FEDA42" w:rsidR="00AE3851" w:rsidRPr="008D40B7" w:rsidRDefault="00AE3851" w:rsidP="006331F6">
      <w:pPr>
        <w:spacing w:after="120" w:line="360" w:lineRule="auto"/>
        <w:rPr>
          <w:rFonts w:eastAsia="Times New Roman" w:cs="Times New Roman"/>
          <w:kern w:val="0"/>
          <w:sz w:val="24"/>
          <w:szCs w:val="24"/>
          <w14:ligatures w14:val="none"/>
        </w:rPr>
      </w:pPr>
      <w:r w:rsidRPr="00AE3851">
        <w:rPr>
          <w:rFonts w:eastAsia="Times New Roman" w:cs="Times New Roman"/>
          <w:kern w:val="0"/>
          <w:sz w:val="24"/>
          <w:szCs w:val="24"/>
          <w14:ligatures w14:val="none"/>
        </w:rPr>
        <w:t xml:space="preserve">This document establishes the </w:t>
      </w:r>
      <w:r w:rsidR="008D40B7">
        <w:rPr>
          <w:rFonts w:eastAsia="Times New Roman" w:cs="Times New Roman"/>
          <w:kern w:val="0"/>
          <w:sz w:val="24"/>
          <w:szCs w:val="24"/>
          <w14:ligatures w14:val="none"/>
        </w:rPr>
        <w:t>Personnel Security</w:t>
      </w:r>
      <w:r w:rsidRPr="00AE3851">
        <w:rPr>
          <w:rFonts w:eastAsia="Times New Roman" w:cs="Times New Roman"/>
          <w:kern w:val="0"/>
          <w:sz w:val="24"/>
          <w:szCs w:val="24"/>
          <w14:ligatures w14:val="none"/>
        </w:rPr>
        <w:t xml:space="preserve"> Policy and Procedures for [Organization Name]. </w:t>
      </w:r>
      <w:r w:rsidR="008D40B7" w:rsidRPr="008D40B7">
        <w:rPr>
          <w:rFonts w:eastAsia="Times New Roman" w:cs="Times New Roman"/>
          <w:kern w:val="0"/>
          <w:sz w:val="24"/>
          <w:szCs w:val="24"/>
          <w14:ligatures w14:val="none"/>
        </w:rPr>
        <w:t>The policy covers the controls in the PS family, detailing the processes for policy development, personnel screening, termination, and other key areas.</w:t>
      </w:r>
    </w:p>
    <w:p w14:paraId="5EB632EE" w14:textId="4610C615" w:rsidR="00F43263" w:rsidRPr="006331F6" w:rsidRDefault="00F43263" w:rsidP="006331F6">
      <w:pPr>
        <w:pStyle w:val="ListParagraph"/>
        <w:numPr>
          <w:ilvl w:val="0"/>
          <w:numId w:val="28"/>
        </w:numPr>
        <w:spacing w:after="120" w:line="360" w:lineRule="auto"/>
        <w:ind w:left="0" w:firstLine="0"/>
        <w:outlineLvl w:val="2"/>
        <w:rPr>
          <w:rFonts w:eastAsia="Times New Roman" w:cs="Times New Roman"/>
          <w:b/>
          <w:bCs/>
          <w:kern w:val="0"/>
          <w:sz w:val="27"/>
          <w:szCs w:val="27"/>
          <w14:ligatures w14:val="none"/>
        </w:rPr>
      </w:pPr>
      <w:r w:rsidRPr="006331F6">
        <w:rPr>
          <w:rFonts w:eastAsia="Times New Roman" w:cs="Times New Roman"/>
          <w:b/>
          <w:bCs/>
          <w:kern w:val="0"/>
          <w:sz w:val="27"/>
          <w:szCs w:val="27"/>
          <w14:ligatures w14:val="none"/>
        </w:rPr>
        <w:t>Purpose</w:t>
      </w:r>
    </w:p>
    <w:p w14:paraId="0ECCCA2D" w14:textId="35C22600" w:rsidR="00F43263" w:rsidRPr="008D40B7" w:rsidRDefault="00F43263" w:rsidP="006331F6">
      <w:pPr>
        <w:spacing w:after="120" w:line="360" w:lineRule="auto"/>
        <w:rPr>
          <w:rFonts w:eastAsia="Times New Roman" w:cs="Times New Roman"/>
          <w:kern w:val="0"/>
          <w:sz w:val="24"/>
          <w:szCs w:val="24"/>
          <w14:ligatures w14:val="none"/>
        </w:rPr>
      </w:pPr>
      <w:r w:rsidRPr="008D40B7">
        <w:rPr>
          <w:rFonts w:eastAsia="Times New Roman" w:cs="Times New Roman"/>
          <w:kern w:val="0"/>
          <w:sz w:val="24"/>
          <w:szCs w:val="24"/>
          <w14:ligatures w14:val="none"/>
        </w:rPr>
        <w:t>Th</w:t>
      </w:r>
      <w:r w:rsidR="034F94AD" w:rsidRPr="008D40B7">
        <w:rPr>
          <w:rFonts w:eastAsia="Times New Roman" w:cs="Times New Roman"/>
          <w:kern w:val="0"/>
          <w:sz w:val="24"/>
          <w:szCs w:val="24"/>
          <w14:ligatures w14:val="none"/>
        </w:rPr>
        <w:t>e</w:t>
      </w:r>
      <w:r w:rsidRPr="008D40B7">
        <w:rPr>
          <w:rFonts w:eastAsia="Times New Roman" w:cs="Times New Roman"/>
          <w:kern w:val="0"/>
          <w:sz w:val="24"/>
          <w:szCs w:val="24"/>
          <w14:ligatures w14:val="none"/>
        </w:rPr>
        <w:t xml:space="preserve"> purpose of this policy is to ensure that all personnel with access to the organization's systems and information comply with security and privacy requirements. </w:t>
      </w:r>
    </w:p>
    <w:p w14:paraId="6174E189" w14:textId="4933B651" w:rsidR="00F43263" w:rsidRPr="006331F6" w:rsidRDefault="00F43263" w:rsidP="006331F6">
      <w:pPr>
        <w:pStyle w:val="ListParagraph"/>
        <w:numPr>
          <w:ilvl w:val="0"/>
          <w:numId w:val="28"/>
        </w:numPr>
        <w:spacing w:after="120" w:line="360" w:lineRule="auto"/>
        <w:ind w:left="0" w:firstLine="0"/>
        <w:outlineLvl w:val="2"/>
        <w:rPr>
          <w:rFonts w:eastAsia="Times New Roman" w:cs="Times New Roman"/>
          <w:b/>
          <w:bCs/>
          <w:kern w:val="0"/>
          <w:sz w:val="27"/>
          <w:szCs w:val="27"/>
          <w14:ligatures w14:val="none"/>
        </w:rPr>
      </w:pPr>
      <w:r w:rsidRPr="006331F6">
        <w:rPr>
          <w:rFonts w:eastAsia="Times New Roman" w:cs="Times New Roman"/>
          <w:b/>
          <w:bCs/>
          <w:kern w:val="0"/>
          <w:sz w:val="27"/>
          <w:szCs w:val="27"/>
          <w14:ligatures w14:val="none"/>
        </w:rPr>
        <w:t>Scope</w:t>
      </w:r>
    </w:p>
    <w:p w14:paraId="5BFD1FA8" w14:textId="77777777" w:rsidR="00F43263" w:rsidRPr="008D40B7" w:rsidRDefault="00F43263" w:rsidP="006331F6">
      <w:pPr>
        <w:spacing w:after="120" w:line="360" w:lineRule="auto"/>
        <w:rPr>
          <w:rFonts w:eastAsia="Times New Roman" w:cs="Times New Roman"/>
          <w:kern w:val="0"/>
          <w:sz w:val="24"/>
          <w:szCs w:val="24"/>
          <w14:ligatures w14:val="none"/>
        </w:rPr>
      </w:pPr>
      <w:r w:rsidRPr="008D40B7">
        <w:rPr>
          <w:rFonts w:eastAsia="Times New Roman" w:cs="Times New Roman"/>
          <w:kern w:val="0"/>
          <w:sz w:val="24"/>
          <w:szCs w:val="24"/>
          <w14:ligatures w14:val="none"/>
        </w:rPr>
        <w:t>This policy applies to all employees, contractors, and third-party entities involved in the organization's operations. It aims to ensure that personnel security practices align with organizational goals and regulatory requirements.</w:t>
      </w:r>
    </w:p>
    <w:p w14:paraId="2F96D739" w14:textId="2D764534" w:rsidR="00F43263" w:rsidRPr="006331F6" w:rsidRDefault="00F43263" w:rsidP="006331F6">
      <w:pPr>
        <w:pStyle w:val="ListParagraph"/>
        <w:numPr>
          <w:ilvl w:val="0"/>
          <w:numId w:val="28"/>
        </w:numPr>
        <w:spacing w:after="120" w:line="360" w:lineRule="auto"/>
        <w:ind w:left="0" w:firstLine="0"/>
        <w:outlineLvl w:val="2"/>
        <w:rPr>
          <w:rFonts w:eastAsia="Times New Roman" w:cs="Times New Roman"/>
          <w:b/>
          <w:bCs/>
          <w:kern w:val="0"/>
          <w:sz w:val="27"/>
          <w:szCs w:val="27"/>
          <w14:ligatures w14:val="none"/>
        </w:rPr>
      </w:pPr>
      <w:r w:rsidRPr="006331F6">
        <w:rPr>
          <w:rFonts w:eastAsia="Times New Roman" w:cs="Times New Roman"/>
          <w:b/>
          <w:bCs/>
          <w:kern w:val="0"/>
          <w:sz w:val="27"/>
          <w:szCs w:val="27"/>
          <w14:ligatures w14:val="none"/>
        </w:rPr>
        <w:t xml:space="preserve">Policy </w:t>
      </w:r>
    </w:p>
    <w:p w14:paraId="48CB841E" w14:textId="77777777" w:rsidR="00F43263" w:rsidRPr="00B913B1" w:rsidRDefault="00F43263" w:rsidP="006331F6">
      <w:pPr>
        <w:spacing w:after="120" w:line="360" w:lineRule="auto"/>
        <w:outlineLvl w:val="2"/>
        <w:rPr>
          <w:rFonts w:eastAsia="Times New Roman" w:cs="Times New Roman"/>
          <w:b/>
          <w:bCs/>
          <w:kern w:val="0"/>
          <w:sz w:val="24"/>
          <w:szCs w:val="24"/>
          <w14:ligatures w14:val="none"/>
        </w:rPr>
      </w:pPr>
      <w:r w:rsidRPr="00B913B1">
        <w:rPr>
          <w:rFonts w:eastAsia="Times New Roman" w:cs="Times New Roman"/>
          <w:b/>
          <w:bCs/>
          <w:kern w:val="0"/>
          <w:sz w:val="24"/>
          <w:szCs w:val="24"/>
          <w14:ligatures w14:val="none"/>
        </w:rPr>
        <w:t>PS-01 Policy and Procedures</w:t>
      </w:r>
    </w:p>
    <w:p w14:paraId="67014920" w14:textId="4A5A6E93" w:rsidR="00F43263" w:rsidRPr="00115F59" w:rsidRDefault="00F43263" w:rsidP="006331F6">
      <w:pPr>
        <w:numPr>
          <w:ilvl w:val="0"/>
          <w:numId w:val="4"/>
        </w:numPr>
        <w:tabs>
          <w:tab w:val="num" w:pos="720"/>
        </w:tabs>
        <w:spacing w:after="120" w:line="360" w:lineRule="auto"/>
        <w:rPr>
          <w:rFonts w:eastAsia="Times New Roman" w:cs="Times New Roman"/>
          <w:kern w:val="0"/>
          <w:sz w:val="24"/>
          <w:szCs w:val="24"/>
          <w14:ligatures w14:val="none"/>
        </w:rPr>
      </w:pPr>
      <w:r w:rsidRPr="00115F59">
        <w:rPr>
          <w:rFonts w:eastAsia="Times New Roman" w:cs="Times New Roman"/>
          <w:kern w:val="0"/>
          <w:sz w:val="24"/>
          <w:szCs w:val="24"/>
          <w14:ligatures w14:val="none"/>
        </w:rPr>
        <w:t>Develop, document, and disseminate to organization-defined personnel or roles:</w:t>
      </w:r>
    </w:p>
    <w:p w14:paraId="385F26E4" w14:textId="77777777" w:rsidR="00F43263" w:rsidRPr="00115F59" w:rsidRDefault="00F43263" w:rsidP="006331F6">
      <w:pPr>
        <w:numPr>
          <w:ilvl w:val="1"/>
          <w:numId w:val="4"/>
        </w:numPr>
        <w:tabs>
          <w:tab w:val="num" w:pos="1440"/>
        </w:tabs>
        <w:spacing w:after="120" w:line="360" w:lineRule="auto"/>
        <w:rPr>
          <w:rFonts w:eastAsia="Times New Roman" w:cs="Times New Roman"/>
          <w:kern w:val="0"/>
          <w:sz w:val="24"/>
          <w:szCs w:val="24"/>
          <w14:ligatures w14:val="none"/>
        </w:rPr>
      </w:pPr>
      <w:r w:rsidRPr="00115F59">
        <w:rPr>
          <w:rFonts w:eastAsia="Times New Roman" w:cs="Times New Roman"/>
          <w:kern w:val="0"/>
          <w:sz w:val="24"/>
          <w:szCs w:val="24"/>
          <w14:ligatures w14:val="none"/>
        </w:rPr>
        <w:t>A security policy that:</w:t>
      </w:r>
    </w:p>
    <w:p w14:paraId="5B66C78A" w14:textId="77777777" w:rsidR="00F43263" w:rsidRPr="00115F59" w:rsidRDefault="00F43263" w:rsidP="006331F6">
      <w:pPr>
        <w:numPr>
          <w:ilvl w:val="2"/>
          <w:numId w:val="4"/>
        </w:numPr>
        <w:spacing w:after="120" w:line="360" w:lineRule="auto"/>
        <w:rPr>
          <w:rFonts w:eastAsia="Times New Roman" w:cs="Times New Roman"/>
          <w:kern w:val="0"/>
          <w:sz w:val="24"/>
          <w:szCs w:val="24"/>
          <w14:ligatures w14:val="none"/>
        </w:rPr>
      </w:pPr>
      <w:r w:rsidRPr="00115F59">
        <w:rPr>
          <w:rFonts w:eastAsia="Times New Roman" w:cs="Times New Roman"/>
          <w:kern w:val="0"/>
          <w:sz w:val="24"/>
          <w:szCs w:val="24"/>
          <w14:ligatures w14:val="none"/>
        </w:rPr>
        <w:t>Addresses purpose, scope, roles, responsibilities, management commitment, coordination among organizational entities, and compliance.</w:t>
      </w:r>
    </w:p>
    <w:p w14:paraId="375F35B4" w14:textId="6BF2C46F" w:rsidR="00F43263" w:rsidRPr="00115F59" w:rsidRDefault="00F43263" w:rsidP="006331F6">
      <w:pPr>
        <w:numPr>
          <w:ilvl w:val="2"/>
          <w:numId w:val="4"/>
        </w:numPr>
        <w:spacing w:after="120" w:line="360" w:lineRule="auto"/>
        <w:rPr>
          <w:rFonts w:eastAsia="Times New Roman" w:cs="Times New Roman"/>
          <w:kern w:val="0"/>
          <w:sz w:val="24"/>
          <w:szCs w:val="24"/>
          <w14:ligatures w14:val="none"/>
        </w:rPr>
      </w:pPr>
      <w:r w:rsidRPr="00115F59">
        <w:rPr>
          <w:rFonts w:eastAsia="Times New Roman" w:cs="Times New Roman"/>
          <w:kern w:val="0"/>
          <w:sz w:val="24"/>
          <w:szCs w:val="24"/>
          <w14:ligatures w14:val="none"/>
        </w:rPr>
        <w:t>Is consistent with applicable laws, executive orders, directives, regulations, policies, standards, and guidelines.</w:t>
      </w:r>
    </w:p>
    <w:p w14:paraId="4F7ECF72" w14:textId="77777777" w:rsidR="00F43263" w:rsidRPr="00115F59" w:rsidRDefault="00F43263" w:rsidP="006331F6">
      <w:pPr>
        <w:numPr>
          <w:ilvl w:val="1"/>
          <w:numId w:val="4"/>
        </w:numPr>
        <w:tabs>
          <w:tab w:val="num" w:pos="1440"/>
        </w:tabs>
        <w:spacing w:after="120" w:line="360" w:lineRule="auto"/>
        <w:rPr>
          <w:rFonts w:eastAsia="Times New Roman" w:cs="Times New Roman"/>
          <w:kern w:val="0"/>
          <w:sz w:val="24"/>
          <w:szCs w:val="24"/>
          <w14:ligatures w14:val="none"/>
        </w:rPr>
      </w:pPr>
      <w:r w:rsidRPr="00115F59">
        <w:rPr>
          <w:rFonts w:eastAsia="Times New Roman" w:cs="Times New Roman"/>
          <w:kern w:val="0"/>
          <w:sz w:val="24"/>
          <w:szCs w:val="24"/>
          <w14:ligatures w14:val="none"/>
        </w:rPr>
        <w:t>Procedures to facilitate the implementation of the personnel security policy and associated controls.</w:t>
      </w:r>
    </w:p>
    <w:p w14:paraId="7D9B3336" w14:textId="77777777" w:rsidR="00F43263" w:rsidRPr="00115F59" w:rsidRDefault="00F43263" w:rsidP="006331F6">
      <w:pPr>
        <w:numPr>
          <w:ilvl w:val="0"/>
          <w:numId w:val="4"/>
        </w:numPr>
        <w:tabs>
          <w:tab w:val="num" w:pos="720"/>
        </w:tabs>
        <w:spacing w:after="120" w:line="360" w:lineRule="auto"/>
        <w:rPr>
          <w:rFonts w:eastAsia="Times New Roman" w:cs="Times New Roman"/>
          <w:kern w:val="0"/>
          <w:sz w:val="24"/>
          <w:szCs w:val="24"/>
          <w14:ligatures w14:val="none"/>
        </w:rPr>
      </w:pPr>
      <w:r w:rsidRPr="00115F59">
        <w:rPr>
          <w:rFonts w:eastAsia="Times New Roman" w:cs="Times New Roman"/>
          <w:kern w:val="0"/>
          <w:sz w:val="24"/>
          <w:szCs w:val="24"/>
          <w14:ligatures w14:val="none"/>
        </w:rPr>
        <w:t>Designate an official to manage the development, documentation, and dissemination of the personnel security policy and procedures.</w:t>
      </w:r>
    </w:p>
    <w:p w14:paraId="47020657" w14:textId="59D6CDD5" w:rsidR="00F43263" w:rsidRPr="00115F59" w:rsidRDefault="00F43263" w:rsidP="006331F6">
      <w:pPr>
        <w:numPr>
          <w:ilvl w:val="0"/>
          <w:numId w:val="4"/>
        </w:numPr>
        <w:tabs>
          <w:tab w:val="num" w:pos="720"/>
        </w:tabs>
        <w:spacing w:after="120" w:line="360" w:lineRule="auto"/>
        <w:rPr>
          <w:rFonts w:eastAsia="Times New Roman" w:cs="Times New Roman"/>
          <w:kern w:val="0"/>
          <w:sz w:val="24"/>
          <w:szCs w:val="24"/>
          <w14:ligatures w14:val="none"/>
        </w:rPr>
      </w:pPr>
      <w:r w:rsidRPr="00115F59">
        <w:rPr>
          <w:rFonts w:eastAsia="Times New Roman" w:cs="Times New Roman"/>
          <w:kern w:val="0"/>
          <w:sz w:val="24"/>
          <w:szCs w:val="24"/>
          <w14:ligatures w14:val="none"/>
        </w:rPr>
        <w:lastRenderedPageBreak/>
        <w:t>Review and update the current personnel security policy and procedures annually and following significant events.</w:t>
      </w:r>
    </w:p>
    <w:p w14:paraId="33BA0C33" w14:textId="77777777" w:rsidR="00F43263" w:rsidRPr="00B913B1" w:rsidRDefault="00F43263" w:rsidP="006331F6">
      <w:pPr>
        <w:spacing w:after="120" w:line="360" w:lineRule="auto"/>
        <w:outlineLvl w:val="2"/>
        <w:rPr>
          <w:rFonts w:eastAsia="Times New Roman" w:cs="Times New Roman"/>
          <w:b/>
          <w:bCs/>
          <w:kern w:val="0"/>
          <w:sz w:val="24"/>
          <w:szCs w:val="24"/>
          <w14:ligatures w14:val="none"/>
        </w:rPr>
      </w:pPr>
      <w:r w:rsidRPr="00B913B1">
        <w:rPr>
          <w:rFonts w:eastAsia="Times New Roman" w:cs="Times New Roman"/>
          <w:b/>
          <w:bCs/>
          <w:kern w:val="0"/>
          <w:sz w:val="24"/>
          <w:szCs w:val="24"/>
          <w14:ligatures w14:val="none"/>
        </w:rPr>
        <w:t>PS-02 Position Risk Designation</w:t>
      </w:r>
    </w:p>
    <w:p w14:paraId="31549EFE" w14:textId="41C9B5D0" w:rsidR="00F43263" w:rsidRPr="00115F59" w:rsidRDefault="00F43263" w:rsidP="006331F6">
      <w:pPr>
        <w:numPr>
          <w:ilvl w:val="0"/>
          <w:numId w:val="4"/>
        </w:numPr>
        <w:tabs>
          <w:tab w:val="num" w:pos="720"/>
        </w:tabs>
        <w:spacing w:after="120" w:line="360" w:lineRule="auto"/>
        <w:rPr>
          <w:rFonts w:eastAsia="Times New Roman" w:cs="Times New Roman"/>
          <w:kern w:val="0"/>
          <w:sz w:val="24"/>
          <w:szCs w:val="24"/>
          <w14:ligatures w14:val="none"/>
        </w:rPr>
      </w:pPr>
      <w:r w:rsidRPr="00115F59">
        <w:rPr>
          <w:rFonts w:eastAsia="Times New Roman" w:cs="Times New Roman"/>
          <w:kern w:val="0"/>
          <w:sz w:val="24"/>
          <w:szCs w:val="24"/>
          <w14:ligatures w14:val="none"/>
        </w:rPr>
        <w:t xml:space="preserve">Assign a risk designation to all organizational positions. </w:t>
      </w:r>
    </w:p>
    <w:p w14:paraId="1E45FE08" w14:textId="6DFA8D3A" w:rsidR="00F43263" w:rsidRPr="00115F59" w:rsidRDefault="00F43263" w:rsidP="006331F6">
      <w:pPr>
        <w:numPr>
          <w:ilvl w:val="0"/>
          <w:numId w:val="4"/>
        </w:numPr>
        <w:tabs>
          <w:tab w:val="num" w:pos="720"/>
        </w:tabs>
        <w:spacing w:after="120" w:line="360" w:lineRule="auto"/>
        <w:rPr>
          <w:rFonts w:eastAsia="Times New Roman" w:cs="Times New Roman"/>
          <w:kern w:val="0"/>
          <w:sz w:val="24"/>
          <w:szCs w:val="24"/>
          <w14:ligatures w14:val="none"/>
        </w:rPr>
      </w:pPr>
      <w:r w:rsidRPr="00115F59">
        <w:rPr>
          <w:rFonts w:eastAsia="Times New Roman" w:cs="Times New Roman"/>
          <w:kern w:val="0"/>
          <w:sz w:val="24"/>
          <w:szCs w:val="24"/>
          <w14:ligatures w14:val="none"/>
        </w:rPr>
        <w:t xml:space="preserve">Establish screening criteria for individuals filling those positions. </w:t>
      </w:r>
    </w:p>
    <w:p w14:paraId="689A7508" w14:textId="1883F2A9" w:rsidR="00F43263" w:rsidRPr="00115F59" w:rsidRDefault="00F43263" w:rsidP="006331F6">
      <w:pPr>
        <w:numPr>
          <w:ilvl w:val="0"/>
          <w:numId w:val="4"/>
        </w:numPr>
        <w:tabs>
          <w:tab w:val="num" w:pos="720"/>
        </w:tabs>
        <w:spacing w:after="120" w:line="360" w:lineRule="auto"/>
        <w:rPr>
          <w:rFonts w:eastAsia="Times New Roman" w:cs="Times New Roman"/>
          <w:kern w:val="0"/>
          <w:sz w:val="24"/>
          <w:szCs w:val="24"/>
          <w14:ligatures w14:val="none"/>
        </w:rPr>
      </w:pPr>
      <w:r w:rsidRPr="00115F59">
        <w:rPr>
          <w:rFonts w:eastAsia="Times New Roman" w:cs="Times New Roman"/>
          <w:kern w:val="0"/>
          <w:sz w:val="24"/>
          <w:szCs w:val="24"/>
          <w14:ligatures w14:val="none"/>
        </w:rPr>
        <w:t>Review and update position risk designations annually.</w:t>
      </w:r>
    </w:p>
    <w:p w14:paraId="0888B4A3" w14:textId="77777777" w:rsidR="00F43263" w:rsidRPr="00B913B1" w:rsidRDefault="00F43263" w:rsidP="006331F6">
      <w:pPr>
        <w:spacing w:after="120" w:line="360" w:lineRule="auto"/>
        <w:outlineLvl w:val="2"/>
        <w:rPr>
          <w:rFonts w:eastAsia="Times New Roman" w:cs="Times New Roman"/>
          <w:b/>
          <w:bCs/>
          <w:kern w:val="0"/>
          <w:sz w:val="24"/>
          <w:szCs w:val="24"/>
          <w14:ligatures w14:val="none"/>
        </w:rPr>
      </w:pPr>
      <w:r w:rsidRPr="00B913B1">
        <w:rPr>
          <w:rFonts w:eastAsia="Times New Roman" w:cs="Times New Roman"/>
          <w:b/>
          <w:bCs/>
          <w:kern w:val="0"/>
          <w:sz w:val="24"/>
          <w:szCs w:val="24"/>
          <w14:ligatures w14:val="none"/>
        </w:rPr>
        <w:t>PS-03 Personnel Screening</w:t>
      </w:r>
    </w:p>
    <w:p w14:paraId="679A3F78" w14:textId="74F3A1C3" w:rsidR="00F43263" w:rsidRPr="00115F59" w:rsidRDefault="00F43263" w:rsidP="006331F6">
      <w:pPr>
        <w:numPr>
          <w:ilvl w:val="0"/>
          <w:numId w:val="4"/>
        </w:numPr>
        <w:tabs>
          <w:tab w:val="num" w:pos="720"/>
        </w:tabs>
        <w:spacing w:after="120" w:line="360" w:lineRule="auto"/>
        <w:rPr>
          <w:rFonts w:eastAsia="Times New Roman" w:cs="Times New Roman"/>
          <w:kern w:val="0"/>
          <w:sz w:val="24"/>
          <w:szCs w:val="24"/>
          <w14:ligatures w14:val="none"/>
        </w:rPr>
      </w:pPr>
      <w:r w:rsidRPr="00115F59">
        <w:rPr>
          <w:rFonts w:eastAsia="Times New Roman" w:cs="Times New Roman"/>
          <w:kern w:val="0"/>
          <w:sz w:val="24"/>
          <w:szCs w:val="24"/>
          <w14:ligatures w14:val="none"/>
        </w:rPr>
        <w:t xml:space="preserve">Screen individuals prior to authorizing access to the system. </w:t>
      </w:r>
    </w:p>
    <w:p w14:paraId="66F38817" w14:textId="2CB46AE2" w:rsidR="00F43263" w:rsidRPr="00115F59" w:rsidRDefault="00F43263" w:rsidP="006331F6">
      <w:pPr>
        <w:numPr>
          <w:ilvl w:val="0"/>
          <w:numId w:val="4"/>
        </w:numPr>
        <w:tabs>
          <w:tab w:val="num" w:pos="720"/>
        </w:tabs>
        <w:spacing w:after="120" w:line="360" w:lineRule="auto"/>
        <w:rPr>
          <w:rFonts w:eastAsia="Times New Roman" w:cs="Times New Roman"/>
          <w:kern w:val="0"/>
          <w:sz w:val="24"/>
          <w:szCs w:val="24"/>
          <w14:ligatures w14:val="none"/>
        </w:rPr>
      </w:pPr>
      <w:r w:rsidRPr="00115F59">
        <w:rPr>
          <w:rFonts w:eastAsia="Times New Roman" w:cs="Times New Roman"/>
          <w:kern w:val="0"/>
          <w:sz w:val="24"/>
          <w:szCs w:val="24"/>
          <w14:ligatures w14:val="none"/>
        </w:rPr>
        <w:t>Rescreen individuals according to organization-defined conditions and frequencies.</w:t>
      </w:r>
    </w:p>
    <w:p w14:paraId="415E0D51" w14:textId="77777777" w:rsidR="00F43263" w:rsidRPr="00B913B1" w:rsidRDefault="00F43263" w:rsidP="006331F6">
      <w:pPr>
        <w:spacing w:after="120" w:line="360" w:lineRule="auto"/>
        <w:outlineLvl w:val="2"/>
        <w:rPr>
          <w:rFonts w:eastAsia="Times New Roman" w:cs="Times New Roman"/>
          <w:b/>
          <w:bCs/>
          <w:kern w:val="0"/>
          <w:sz w:val="24"/>
          <w:szCs w:val="24"/>
          <w14:ligatures w14:val="none"/>
        </w:rPr>
      </w:pPr>
      <w:r w:rsidRPr="00B913B1">
        <w:rPr>
          <w:rFonts w:eastAsia="Times New Roman" w:cs="Times New Roman"/>
          <w:b/>
          <w:bCs/>
          <w:kern w:val="0"/>
          <w:sz w:val="24"/>
          <w:szCs w:val="24"/>
          <w14:ligatures w14:val="none"/>
        </w:rPr>
        <w:t>PS-04 Personnel Termination</w:t>
      </w:r>
    </w:p>
    <w:p w14:paraId="40B5B8B0" w14:textId="77777777" w:rsidR="00F43263" w:rsidRPr="00B13044" w:rsidRDefault="00F43263" w:rsidP="006331F6">
      <w:pPr>
        <w:numPr>
          <w:ilvl w:val="0"/>
          <w:numId w:val="4"/>
        </w:numPr>
        <w:tabs>
          <w:tab w:val="num" w:pos="720"/>
        </w:tabs>
        <w:spacing w:after="120" w:line="360" w:lineRule="auto"/>
        <w:rPr>
          <w:rFonts w:eastAsia="Times New Roman" w:cs="Times New Roman"/>
          <w:kern w:val="0"/>
          <w:sz w:val="24"/>
          <w:szCs w:val="24"/>
          <w14:ligatures w14:val="none"/>
        </w:rPr>
      </w:pPr>
      <w:r w:rsidRPr="00B13044">
        <w:rPr>
          <w:rFonts w:eastAsia="Times New Roman" w:cs="Times New Roman"/>
          <w:kern w:val="0"/>
          <w:sz w:val="24"/>
          <w:szCs w:val="24"/>
          <w14:ligatures w14:val="none"/>
        </w:rPr>
        <w:t xml:space="preserve">Upon termination of individual employment: </w:t>
      </w:r>
    </w:p>
    <w:p w14:paraId="1EF20B6D" w14:textId="46AD231F" w:rsidR="00F43263" w:rsidRPr="00B13044" w:rsidRDefault="00F43263" w:rsidP="006331F6">
      <w:pPr>
        <w:numPr>
          <w:ilvl w:val="1"/>
          <w:numId w:val="4"/>
        </w:numPr>
        <w:tabs>
          <w:tab w:val="num" w:pos="1440"/>
        </w:tabs>
        <w:spacing w:after="120" w:line="360" w:lineRule="auto"/>
        <w:rPr>
          <w:rFonts w:eastAsia="Times New Roman" w:cs="Times New Roman"/>
          <w:kern w:val="0"/>
          <w:sz w:val="24"/>
          <w:szCs w:val="24"/>
          <w14:ligatures w14:val="none"/>
        </w:rPr>
      </w:pPr>
      <w:r w:rsidRPr="00B13044">
        <w:rPr>
          <w:rFonts w:eastAsia="Times New Roman" w:cs="Times New Roman"/>
          <w:kern w:val="0"/>
          <w:sz w:val="24"/>
          <w:szCs w:val="24"/>
          <w14:ligatures w14:val="none"/>
        </w:rPr>
        <w:t xml:space="preserve">Disable system access within the organization-defined </w:t>
      </w:r>
      <w:proofErr w:type="gramStart"/>
      <w:r w:rsidRPr="00B13044">
        <w:rPr>
          <w:rFonts w:eastAsia="Times New Roman" w:cs="Times New Roman"/>
          <w:kern w:val="0"/>
          <w:sz w:val="24"/>
          <w:szCs w:val="24"/>
          <w14:ligatures w14:val="none"/>
        </w:rPr>
        <w:t>time period</w:t>
      </w:r>
      <w:proofErr w:type="gramEnd"/>
      <w:r w:rsidRPr="00B13044">
        <w:rPr>
          <w:rFonts w:eastAsia="Times New Roman" w:cs="Times New Roman"/>
          <w:kern w:val="0"/>
          <w:sz w:val="24"/>
          <w:szCs w:val="24"/>
          <w14:ligatures w14:val="none"/>
        </w:rPr>
        <w:t xml:space="preserve">. </w:t>
      </w:r>
    </w:p>
    <w:p w14:paraId="1D47AA2C" w14:textId="6B6391FD" w:rsidR="00F43263" w:rsidRPr="00B13044" w:rsidRDefault="00F43263" w:rsidP="006331F6">
      <w:pPr>
        <w:numPr>
          <w:ilvl w:val="1"/>
          <w:numId w:val="4"/>
        </w:numPr>
        <w:tabs>
          <w:tab w:val="num" w:pos="1440"/>
        </w:tabs>
        <w:spacing w:after="120" w:line="360" w:lineRule="auto"/>
        <w:rPr>
          <w:rFonts w:eastAsia="Times New Roman" w:cs="Times New Roman"/>
          <w:kern w:val="0"/>
          <w:sz w:val="24"/>
          <w:szCs w:val="24"/>
          <w14:ligatures w14:val="none"/>
        </w:rPr>
      </w:pPr>
      <w:r w:rsidRPr="00B13044">
        <w:rPr>
          <w:rFonts w:eastAsia="Times New Roman" w:cs="Times New Roman"/>
          <w:kern w:val="0"/>
          <w:sz w:val="24"/>
          <w:szCs w:val="24"/>
          <w14:ligatures w14:val="none"/>
        </w:rPr>
        <w:t xml:space="preserve">Terminate or revoke any authenticators and credentials associated with the individual. </w:t>
      </w:r>
    </w:p>
    <w:p w14:paraId="094E61F3" w14:textId="34B45746" w:rsidR="00F43263" w:rsidRPr="00B13044" w:rsidRDefault="00F43263" w:rsidP="006331F6">
      <w:pPr>
        <w:numPr>
          <w:ilvl w:val="1"/>
          <w:numId w:val="4"/>
        </w:numPr>
        <w:tabs>
          <w:tab w:val="num" w:pos="1440"/>
        </w:tabs>
        <w:spacing w:after="120" w:line="360" w:lineRule="auto"/>
        <w:rPr>
          <w:rFonts w:eastAsia="Times New Roman" w:cs="Times New Roman"/>
          <w:kern w:val="0"/>
          <w:sz w:val="24"/>
          <w:szCs w:val="24"/>
          <w14:ligatures w14:val="none"/>
        </w:rPr>
      </w:pPr>
      <w:r w:rsidRPr="00B13044">
        <w:rPr>
          <w:rFonts w:eastAsia="Times New Roman" w:cs="Times New Roman"/>
          <w:kern w:val="0"/>
          <w:sz w:val="24"/>
          <w:szCs w:val="24"/>
          <w14:ligatures w14:val="none"/>
        </w:rPr>
        <w:t xml:space="preserve">Conduct exit interviews that include a discussion of organization-defined information security topics. </w:t>
      </w:r>
    </w:p>
    <w:p w14:paraId="514B51B9" w14:textId="55E0EC43" w:rsidR="00F43263" w:rsidRPr="00B13044" w:rsidRDefault="00F43263" w:rsidP="006331F6">
      <w:pPr>
        <w:numPr>
          <w:ilvl w:val="1"/>
          <w:numId w:val="4"/>
        </w:numPr>
        <w:tabs>
          <w:tab w:val="num" w:pos="1440"/>
        </w:tabs>
        <w:spacing w:after="120" w:line="360" w:lineRule="auto"/>
        <w:rPr>
          <w:rFonts w:eastAsia="Times New Roman" w:cs="Times New Roman"/>
          <w:kern w:val="0"/>
          <w:sz w:val="24"/>
          <w:szCs w:val="24"/>
          <w14:ligatures w14:val="none"/>
        </w:rPr>
      </w:pPr>
      <w:r w:rsidRPr="00B13044">
        <w:rPr>
          <w:rFonts w:eastAsia="Times New Roman" w:cs="Times New Roman"/>
          <w:kern w:val="0"/>
          <w:sz w:val="24"/>
          <w:szCs w:val="24"/>
          <w14:ligatures w14:val="none"/>
        </w:rPr>
        <w:t xml:space="preserve">Retrieve all security-related organizational system-related property. </w:t>
      </w:r>
    </w:p>
    <w:p w14:paraId="2052078C" w14:textId="7E656EBA" w:rsidR="00F43263" w:rsidRPr="00B13044" w:rsidRDefault="00F43263" w:rsidP="006331F6">
      <w:pPr>
        <w:numPr>
          <w:ilvl w:val="1"/>
          <w:numId w:val="4"/>
        </w:numPr>
        <w:tabs>
          <w:tab w:val="num" w:pos="1440"/>
        </w:tabs>
        <w:spacing w:after="120" w:line="360" w:lineRule="auto"/>
        <w:rPr>
          <w:rFonts w:eastAsia="Times New Roman" w:cs="Times New Roman"/>
          <w:kern w:val="0"/>
          <w:sz w:val="24"/>
          <w:szCs w:val="24"/>
          <w14:ligatures w14:val="none"/>
        </w:rPr>
      </w:pPr>
      <w:r w:rsidRPr="00B13044">
        <w:rPr>
          <w:rFonts w:eastAsia="Times New Roman" w:cs="Times New Roman"/>
          <w:kern w:val="0"/>
          <w:sz w:val="24"/>
          <w:szCs w:val="24"/>
          <w14:ligatures w14:val="none"/>
        </w:rPr>
        <w:t>Retain access to organizational information and systems formerly controlled by the terminated individual.</w:t>
      </w:r>
    </w:p>
    <w:p w14:paraId="2E681E60" w14:textId="77777777" w:rsidR="00F43263" w:rsidRPr="00D50D7C" w:rsidRDefault="00F43263" w:rsidP="006331F6">
      <w:pPr>
        <w:spacing w:after="120" w:line="360" w:lineRule="auto"/>
        <w:outlineLvl w:val="2"/>
        <w:rPr>
          <w:rFonts w:eastAsia="Times New Roman" w:cs="Times New Roman"/>
          <w:b/>
          <w:bCs/>
          <w:kern w:val="0"/>
          <w:sz w:val="24"/>
          <w:szCs w:val="24"/>
          <w14:ligatures w14:val="none"/>
        </w:rPr>
      </w:pPr>
      <w:r w:rsidRPr="00D50D7C">
        <w:rPr>
          <w:rFonts w:eastAsia="Times New Roman" w:cs="Times New Roman"/>
          <w:b/>
          <w:bCs/>
          <w:kern w:val="0"/>
          <w:sz w:val="24"/>
          <w:szCs w:val="24"/>
          <w14:ligatures w14:val="none"/>
        </w:rPr>
        <w:t>PS-05 Personnel Transfer</w:t>
      </w:r>
    </w:p>
    <w:p w14:paraId="0992EBDE" w14:textId="646F4776" w:rsidR="00F43263" w:rsidRPr="00D50D7C" w:rsidRDefault="00F43263" w:rsidP="006331F6">
      <w:pPr>
        <w:numPr>
          <w:ilvl w:val="0"/>
          <w:numId w:val="4"/>
        </w:numPr>
        <w:tabs>
          <w:tab w:val="num" w:pos="720"/>
        </w:tabs>
        <w:spacing w:after="120" w:line="360" w:lineRule="auto"/>
        <w:rPr>
          <w:rFonts w:eastAsia="Times New Roman" w:cs="Times New Roman"/>
          <w:kern w:val="0"/>
          <w:sz w:val="24"/>
          <w:szCs w:val="24"/>
          <w14:ligatures w14:val="none"/>
        </w:rPr>
      </w:pPr>
      <w:r w:rsidRPr="00D50D7C">
        <w:rPr>
          <w:rFonts w:eastAsia="Times New Roman" w:cs="Times New Roman"/>
          <w:kern w:val="0"/>
          <w:sz w:val="24"/>
          <w:szCs w:val="24"/>
          <w14:ligatures w14:val="none"/>
        </w:rPr>
        <w:t xml:space="preserve">Review and confirm ongoing operational need for current logical and physical access authorizations when individuals are reassigned or transferred. </w:t>
      </w:r>
    </w:p>
    <w:p w14:paraId="3C25DCFF" w14:textId="26C6C685" w:rsidR="00F43263" w:rsidRPr="00D50D7C" w:rsidRDefault="00F43263" w:rsidP="006331F6">
      <w:pPr>
        <w:numPr>
          <w:ilvl w:val="0"/>
          <w:numId w:val="4"/>
        </w:numPr>
        <w:tabs>
          <w:tab w:val="num" w:pos="720"/>
        </w:tabs>
        <w:spacing w:after="120" w:line="360" w:lineRule="auto"/>
        <w:rPr>
          <w:rFonts w:eastAsia="Times New Roman" w:cs="Times New Roman"/>
          <w:kern w:val="0"/>
          <w:sz w:val="24"/>
          <w:szCs w:val="24"/>
          <w14:ligatures w14:val="none"/>
        </w:rPr>
      </w:pPr>
      <w:r w:rsidRPr="00D50D7C">
        <w:rPr>
          <w:rFonts w:eastAsia="Times New Roman" w:cs="Times New Roman"/>
          <w:kern w:val="0"/>
          <w:sz w:val="24"/>
          <w:szCs w:val="24"/>
          <w14:ligatures w14:val="none"/>
        </w:rPr>
        <w:lastRenderedPageBreak/>
        <w:t xml:space="preserve">Initiate organization-defined transfer actions within the organization-defined </w:t>
      </w:r>
      <w:proofErr w:type="gramStart"/>
      <w:r w:rsidRPr="00D50D7C">
        <w:rPr>
          <w:rFonts w:eastAsia="Times New Roman" w:cs="Times New Roman"/>
          <w:kern w:val="0"/>
          <w:sz w:val="24"/>
          <w:szCs w:val="24"/>
          <w14:ligatures w14:val="none"/>
        </w:rPr>
        <w:t>time period</w:t>
      </w:r>
      <w:proofErr w:type="gramEnd"/>
      <w:r w:rsidRPr="00D50D7C">
        <w:rPr>
          <w:rFonts w:eastAsia="Times New Roman" w:cs="Times New Roman"/>
          <w:kern w:val="0"/>
          <w:sz w:val="24"/>
          <w:szCs w:val="24"/>
          <w14:ligatures w14:val="none"/>
        </w:rPr>
        <w:t xml:space="preserve"> following the formal transfer action. </w:t>
      </w:r>
    </w:p>
    <w:p w14:paraId="63C6F3C1" w14:textId="0F7160EF" w:rsidR="00F43263" w:rsidRPr="00D50D7C" w:rsidRDefault="00F43263" w:rsidP="006331F6">
      <w:pPr>
        <w:numPr>
          <w:ilvl w:val="0"/>
          <w:numId w:val="4"/>
        </w:numPr>
        <w:tabs>
          <w:tab w:val="num" w:pos="720"/>
        </w:tabs>
        <w:spacing w:after="120" w:line="360" w:lineRule="auto"/>
        <w:rPr>
          <w:rFonts w:eastAsia="Times New Roman" w:cs="Times New Roman"/>
          <w:kern w:val="0"/>
          <w:sz w:val="24"/>
          <w:szCs w:val="24"/>
          <w14:ligatures w14:val="none"/>
        </w:rPr>
      </w:pPr>
      <w:r w:rsidRPr="00D50D7C">
        <w:rPr>
          <w:rFonts w:eastAsia="Times New Roman" w:cs="Times New Roman"/>
          <w:kern w:val="0"/>
          <w:sz w:val="24"/>
          <w:szCs w:val="24"/>
          <w14:ligatures w14:val="none"/>
        </w:rPr>
        <w:t xml:space="preserve">Modify access authorization as needed to correspond with any changes in operational need due to reassignment or transfer. </w:t>
      </w:r>
    </w:p>
    <w:p w14:paraId="2BEC59E8" w14:textId="1B2733C3" w:rsidR="00F43263" w:rsidRPr="00D50D7C" w:rsidRDefault="00F43263" w:rsidP="006331F6">
      <w:pPr>
        <w:numPr>
          <w:ilvl w:val="0"/>
          <w:numId w:val="4"/>
        </w:numPr>
        <w:tabs>
          <w:tab w:val="num" w:pos="720"/>
        </w:tabs>
        <w:spacing w:after="120" w:line="360" w:lineRule="auto"/>
        <w:rPr>
          <w:rFonts w:eastAsia="Times New Roman" w:cs="Times New Roman"/>
          <w:kern w:val="0"/>
          <w:sz w:val="24"/>
          <w:szCs w:val="24"/>
          <w14:ligatures w14:val="none"/>
        </w:rPr>
      </w:pPr>
      <w:r w:rsidRPr="00D50D7C">
        <w:rPr>
          <w:rFonts w:eastAsia="Times New Roman" w:cs="Times New Roman"/>
          <w:kern w:val="0"/>
          <w:sz w:val="24"/>
          <w:szCs w:val="24"/>
          <w14:ligatures w14:val="none"/>
        </w:rPr>
        <w:t xml:space="preserve">Notify organization-defined personnel or roles within the organization-defined </w:t>
      </w:r>
      <w:proofErr w:type="gramStart"/>
      <w:r w:rsidRPr="00D50D7C">
        <w:rPr>
          <w:rFonts w:eastAsia="Times New Roman" w:cs="Times New Roman"/>
          <w:kern w:val="0"/>
          <w:sz w:val="24"/>
          <w:szCs w:val="24"/>
          <w14:ligatures w14:val="none"/>
        </w:rPr>
        <w:t>time period</w:t>
      </w:r>
      <w:proofErr w:type="gramEnd"/>
      <w:r w:rsidRPr="00D50D7C">
        <w:rPr>
          <w:rFonts w:eastAsia="Times New Roman" w:cs="Times New Roman"/>
          <w:kern w:val="0"/>
          <w:sz w:val="24"/>
          <w:szCs w:val="24"/>
          <w14:ligatures w14:val="none"/>
        </w:rPr>
        <w:t>.</w:t>
      </w:r>
    </w:p>
    <w:p w14:paraId="2541F42C" w14:textId="77777777" w:rsidR="00F43263" w:rsidRPr="00D50D7C" w:rsidRDefault="00F43263" w:rsidP="006331F6">
      <w:pPr>
        <w:spacing w:after="120" w:line="360" w:lineRule="auto"/>
        <w:outlineLvl w:val="2"/>
        <w:rPr>
          <w:rFonts w:eastAsia="Times New Roman" w:cs="Times New Roman"/>
          <w:b/>
          <w:bCs/>
          <w:kern w:val="0"/>
          <w:sz w:val="24"/>
          <w:szCs w:val="24"/>
          <w14:ligatures w14:val="none"/>
        </w:rPr>
      </w:pPr>
      <w:r w:rsidRPr="00D50D7C">
        <w:rPr>
          <w:rFonts w:eastAsia="Times New Roman" w:cs="Times New Roman"/>
          <w:b/>
          <w:bCs/>
          <w:kern w:val="0"/>
          <w:sz w:val="24"/>
          <w:szCs w:val="24"/>
          <w14:ligatures w14:val="none"/>
        </w:rPr>
        <w:t>PS-06 Access Agreements</w:t>
      </w:r>
    </w:p>
    <w:p w14:paraId="6996EBAF" w14:textId="7E3460C5" w:rsidR="00F00E3B" w:rsidRPr="00D50D7C" w:rsidRDefault="00F43263" w:rsidP="00552FE4">
      <w:pPr>
        <w:numPr>
          <w:ilvl w:val="0"/>
          <w:numId w:val="4"/>
        </w:numPr>
        <w:tabs>
          <w:tab w:val="num" w:pos="720"/>
        </w:tabs>
        <w:spacing w:after="120" w:line="360" w:lineRule="auto"/>
        <w:rPr>
          <w:rFonts w:eastAsia="Times New Roman" w:cs="Times New Roman"/>
          <w:kern w:val="0"/>
          <w:sz w:val="24"/>
          <w:szCs w:val="24"/>
          <w14:ligatures w14:val="none"/>
        </w:rPr>
      </w:pPr>
      <w:r w:rsidRPr="00D50D7C">
        <w:rPr>
          <w:rFonts w:eastAsia="Times New Roman" w:cs="Times New Roman"/>
          <w:kern w:val="0"/>
          <w:sz w:val="24"/>
          <w:szCs w:val="24"/>
          <w14:ligatures w14:val="none"/>
        </w:rPr>
        <w:t xml:space="preserve">Develop and document access agreements for organizational systems. </w:t>
      </w:r>
    </w:p>
    <w:p w14:paraId="7117B065" w14:textId="3D0A9816" w:rsidR="00F00E3B" w:rsidRPr="00D50D7C" w:rsidRDefault="00F43263" w:rsidP="00552FE4">
      <w:pPr>
        <w:numPr>
          <w:ilvl w:val="0"/>
          <w:numId w:val="4"/>
        </w:numPr>
        <w:tabs>
          <w:tab w:val="num" w:pos="720"/>
        </w:tabs>
        <w:spacing w:after="120" w:line="360" w:lineRule="auto"/>
        <w:rPr>
          <w:rFonts w:eastAsia="Times New Roman" w:cs="Times New Roman"/>
          <w:kern w:val="0"/>
          <w:sz w:val="24"/>
          <w:szCs w:val="24"/>
          <w14:ligatures w14:val="none"/>
        </w:rPr>
      </w:pPr>
      <w:r w:rsidRPr="00D50D7C">
        <w:rPr>
          <w:rFonts w:eastAsia="Times New Roman" w:cs="Times New Roman"/>
          <w:kern w:val="0"/>
          <w:sz w:val="24"/>
          <w:szCs w:val="24"/>
          <w14:ligatures w14:val="none"/>
        </w:rPr>
        <w:t xml:space="preserve">Review and update the access agreements annually. </w:t>
      </w:r>
    </w:p>
    <w:p w14:paraId="2596A5F6" w14:textId="77777777" w:rsidR="00F00E3B" w:rsidRPr="00D50D7C" w:rsidRDefault="00F43263" w:rsidP="00552FE4">
      <w:pPr>
        <w:numPr>
          <w:ilvl w:val="0"/>
          <w:numId w:val="4"/>
        </w:numPr>
        <w:tabs>
          <w:tab w:val="num" w:pos="720"/>
        </w:tabs>
        <w:spacing w:after="120" w:line="360" w:lineRule="auto"/>
        <w:rPr>
          <w:rFonts w:eastAsia="Times New Roman" w:cs="Times New Roman"/>
          <w:kern w:val="0"/>
          <w:sz w:val="24"/>
          <w:szCs w:val="24"/>
          <w14:ligatures w14:val="none"/>
        </w:rPr>
      </w:pPr>
      <w:r w:rsidRPr="00D50D7C">
        <w:rPr>
          <w:rFonts w:eastAsia="Times New Roman" w:cs="Times New Roman"/>
          <w:kern w:val="0"/>
          <w:sz w:val="24"/>
          <w:szCs w:val="24"/>
          <w14:ligatures w14:val="none"/>
        </w:rPr>
        <w:t>Verify that individuals requiring access to organizational information and systems:</w:t>
      </w:r>
    </w:p>
    <w:p w14:paraId="4282BCF5" w14:textId="77777777" w:rsidR="00F00E3B" w:rsidRPr="00D50D7C" w:rsidRDefault="00F43263" w:rsidP="00552FE4">
      <w:pPr>
        <w:numPr>
          <w:ilvl w:val="1"/>
          <w:numId w:val="4"/>
        </w:numPr>
        <w:tabs>
          <w:tab w:val="num" w:pos="1440"/>
        </w:tabs>
        <w:spacing w:after="120" w:line="360" w:lineRule="auto"/>
        <w:rPr>
          <w:rFonts w:eastAsia="Times New Roman" w:cs="Times New Roman"/>
          <w:kern w:val="0"/>
          <w:sz w:val="24"/>
          <w:szCs w:val="24"/>
          <w14:ligatures w14:val="none"/>
        </w:rPr>
      </w:pPr>
      <w:r w:rsidRPr="00D50D7C">
        <w:rPr>
          <w:rFonts w:eastAsia="Times New Roman" w:cs="Times New Roman"/>
          <w:kern w:val="0"/>
          <w:sz w:val="24"/>
          <w:szCs w:val="24"/>
          <w14:ligatures w14:val="none"/>
        </w:rPr>
        <w:t>Sign appropriate access agreements prior to being granted access</w:t>
      </w:r>
    </w:p>
    <w:p w14:paraId="4C2BEB0B" w14:textId="07AAE794" w:rsidR="00F43263" w:rsidRPr="00D50D7C" w:rsidRDefault="00F43263" w:rsidP="00552FE4">
      <w:pPr>
        <w:numPr>
          <w:ilvl w:val="1"/>
          <w:numId w:val="4"/>
        </w:numPr>
        <w:tabs>
          <w:tab w:val="num" w:pos="1440"/>
        </w:tabs>
        <w:spacing w:after="120" w:line="360" w:lineRule="auto"/>
        <w:rPr>
          <w:rFonts w:eastAsia="Times New Roman" w:cs="Times New Roman"/>
          <w:kern w:val="0"/>
          <w:sz w:val="24"/>
          <w:szCs w:val="24"/>
          <w14:ligatures w14:val="none"/>
        </w:rPr>
      </w:pPr>
      <w:r w:rsidRPr="00D50D7C">
        <w:rPr>
          <w:rFonts w:eastAsia="Times New Roman" w:cs="Times New Roman"/>
          <w:kern w:val="0"/>
          <w:sz w:val="24"/>
          <w:szCs w:val="24"/>
          <w14:ligatures w14:val="none"/>
        </w:rPr>
        <w:t>Re-sign access agreements when they have been updated or as required.</w:t>
      </w:r>
    </w:p>
    <w:p w14:paraId="39E52C12" w14:textId="55A4A336" w:rsidR="00F43263" w:rsidRPr="00F43263" w:rsidRDefault="00F43263" w:rsidP="006331F6">
      <w:pPr>
        <w:spacing w:after="120" w:line="360" w:lineRule="auto"/>
        <w:outlineLvl w:val="2"/>
        <w:rPr>
          <w:rFonts w:ascii="Times New Roman" w:eastAsia="Times New Roman" w:hAnsi="Times New Roman" w:cs="Times New Roman"/>
          <w:b/>
          <w:bCs/>
          <w:kern w:val="0"/>
          <w:sz w:val="27"/>
          <w:szCs w:val="27"/>
          <w14:ligatures w14:val="none"/>
        </w:rPr>
      </w:pPr>
      <w:r w:rsidRPr="0079000F">
        <w:rPr>
          <w:rFonts w:eastAsia="Times New Roman" w:cs="Times New Roman"/>
          <w:b/>
          <w:bCs/>
          <w:kern w:val="0"/>
          <w:sz w:val="24"/>
          <w:szCs w:val="24"/>
          <w14:ligatures w14:val="none"/>
        </w:rPr>
        <w:t>PS-0</w:t>
      </w:r>
      <w:r w:rsidR="00C81E05">
        <w:rPr>
          <w:rFonts w:eastAsia="Times New Roman" w:cs="Times New Roman"/>
          <w:b/>
          <w:bCs/>
          <w:kern w:val="0"/>
          <w:sz w:val="24"/>
          <w:szCs w:val="24"/>
          <w14:ligatures w14:val="none"/>
        </w:rPr>
        <w:t>7</w:t>
      </w:r>
      <w:r w:rsidRPr="0079000F">
        <w:rPr>
          <w:rFonts w:eastAsia="Times New Roman" w:cs="Times New Roman"/>
          <w:b/>
          <w:bCs/>
          <w:kern w:val="0"/>
          <w:sz w:val="24"/>
          <w:szCs w:val="24"/>
          <w14:ligatures w14:val="none"/>
        </w:rPr>
        <w:t xml:space="preserve"> External Personnel Security</w:t>
      </w:r>
    </w:p>
    <w:p w14:paraId="52876F6C" w14:textId="7AA8AA30" w:rsidR="00F00E3B" w:rsidRPr="00EF3848" w:rsidRDefault="00F43263" w:rsidP="006331F6">
      <w:pPr>
        <w:numPr>
          <w:ilvl w:val="0"/>
          <w:numId w:val="4"/>
        </w:numPr>
        <w:tabs>
          <w:tab w:val="num" w:pos="720"/>
        </w:tabs>
        <w:spacing w:after="120" w:line="360" w:lineRule="auto"/>
        <w:rPr>
          <w:rFonts w:eastAsia="Times New Roman" w:cs="Times New Roman"/>
          <w:kern w:val="0"/>
          <w:sz w:val="24"/>
          <w:szCs w:val="24"/>
          <w14:ligatures w14:val="none"/>
        </w:rPr>
      </w:pPr>
      <w:r w:rsidRPr="00EF3848">
        <w:rPr>
          <w:rFonts w:eastAsia="Times New Roman" w:cs="Times New Roman"/>
          <w:kern w:val="0"/>
          <w:sz w:val="24"/>
          <w:szCs w:val="24"/>
          <w14:ligatures w14:val="none"/>
        </w:rPr>
        <w:t xml:space="preserve">Establish personnel security requirements, including security roles and responsibilities for external providers. </w:t>
      </w:r>
    </w:p>
    <w:p w14:paraId="5CFEE4CC" w14:textId="51C82321" w:rsidR="00F00E3B" w:rsidRPr="00EF3848" w:rsidRDefault="00F43263" w:rsidP="006331F6">
      <w:pPr>
        <w:numPr>
          <w:ilvl w:val="0"/>
          <w:numId w:val="4"/>
        </w:numPr>
        <w:tabs>
          <w:tab w:val="num" w:pos="720"/>
        </w:tabs>
        <w:spacing w:after="120" w:line="360" w:lineRule="auto"/>
        <w:rPr>
          <w:rFonts w:eastAsia="Times New Roman" w:cs="Times New Roman"/>
          <w:kern w:val="0"/>
          <w:sz w:val="24"/>
          <w:szCs w:val="24"/>
          <w14:ligatures w14:val="none"/>
        </w:rPr>
      </w:pPr>
      <w:r w:rsidRPr="00EF3848">
        <w:rPr>
          <w:rFonts w:eastAsia="Times New Roman" w:cs="Times New Roman"/>
          <w:kern w:val="0"/>
          <w:sz w:val="24"/>
          <w:szCs w:val="24"/>
          <w14:ligatures w14:val="none"/>
        </w:rPr>
        <w:t xml:space="preserve">Require external providers to comply with personnel security policies and procedures. </w:t>
      </w:r>
    </w:p>
    <w:p w14:paraId="3EEE69AB" w14:textId="364959FE" w:rsidR="00F00E3B" w:rsidRPr="00EF3848" w:rsidRDefault="00F43263" w:rsidP="006331F6">
      <w:pPr>
        <w:numPr>
          <w:ilvl w:val="0"/>
          <w:numId w:val="4"/>
        </w:numPr>
        <w:tabs>
          <w:tab w:val="num" w:pos="720"/>
        </w:tabs>
        <w:spacing w:after="120" w:line="360" w:lineRule="auto"/>
        <w:rPr>
          <w:rFonts w:eastAsia="Times New Roman" w:cs="Times New Roman"/>
          <w:kern w:val="0"/>
          <w:sz w:val="24"/>
          <w:szCs w:val="24"/>
          <w14:ligatures w14:val="none"/>
        </w:rPr>
      </w:pPr>
      <w:r w:rsidRPr="00EF3848">
        <w:rPr>
          <w:rFonts w:eastAsia="Times New Roman" w:cs="Times New Roman"/>
          <w:kern w:val="0"/>
          <w:sz w:val="24"/>
          <w:szCs w:val="24"/>
          <w14:ligatures w14:val="none"/>
        </w:rPr>
        <w:t xml:space="preserve">Document personnel security requirements. </w:t>
      </w:r>
    </w:p>
    <w:p w14:paraId="704A66E2" w14:textId="61F256FB" w:rsidR="00F00E3B" w:rsidRPr="00EF3848" w:rsidRDefault="00F43263" w:rsidP="006331F6">
      <w:pPr>
        <w:numPr>
          <w:ilvl w:val="0"/>
          <w:numId w:val="4"/>
        </w:numPr>
        <w:tabs>
          <w:tab w:val="num" w:pos="720"/>
        </w:tabs>
        <w:spacing w:after="120" w:line="360" w:lineRule="auto"/>
        <w:rPr>
          <w:rFonts w:eastAsia="Times New Roman" w:cs="Times New Roman"/>
          <w:kern w:val="0"/>
          <w:sz w:val="24"/>
          <w:szCs w:val="24"/>
          <w14:ligatures w14:val="none"/>
        </w:rPr>
      </w:pPr>
      <w:r w:rsidRPr="00EF3848">
        <w:rPr>
          <w:rFonts w:eastAsia="Times New Roman" w:cs="Times New Roman"/>
          <w:kern w:val="0"/>
          <w:sz w:val="24"/>
          <w:szCs w:val="24"/>
          <w14:ligatures w14:val="none"/>
        </w:rPr>
        <w:t xml:space="preserve">Require external providers to notify organization-defined personnel or roles of any personnel transfers or terminations of external personnel who possess organizational credentials or system privileges within the organization-defined </w:t>
      </w:r>
      <w:proofErr w:type="gramStart"/>
      <w:r w:rsidRPr="00EF3848">
        <w:rPr>
          <w:rFonts w:eastAsia="Times New Roman" w:cs="Times New Roman"/>
          <w:kern w:val="0"/>
          <w:sz w:val="24"/>
          <w:szCs w:val="24"/>
          <w14:ligatures w14:val="none"/>
        </w:rPr>
        <w:t>time period</w:t>
      </w:r>
      <w:proofErr w:type="gramEnd"/>
      <w:r w:rsidRPr="00EF3848">
        <w:rPr>
          <w:rFonts w:eastAsia="Times New Roman" w:cs="Times New Roman"/>
          <w:kern w:val="0"/>
          <w:sz w:val="24"/>
          <w:szCs w:val="24"/>
          <w14:ligatures w14:val="none"/>
        </w:rPr>
        <w:t xml:space="preserve">. </w:t>
      </w:r>
    </w:p>
    <w:p w14:paraId="3992DBCC" w14:textId="2DACF864" w:rsidR="00F43263" w:rsidRDefault="00F43263" w:rsidP="006331F6">
      <w:pPr>
        <w:numPr>
          <w:ilvl w:val="0"/>
          <w:numId w:val="4"/>
        </w:numPr>
        <w:tabs>
          <w:tab w:val="num" w:pos="720"/>
        </w:tabs>
        <w:spacing w:after="120" w:line="360" w:lineRule="auto"/>
        <w:rPr>
          <w:rFonts w:eastAsia="Times New Roman" w:cs="Times New Roman"/>
          <w:kern w:val="0"/>
          <w:sz w:val="24"/>
          <w:szCs w:val="24"/>
          <w14:ligatures w14:val="none"/>
        </w:rPr>
      </w:pPr>
      <w:r w:rsidRPr="00EF3848">
        <w:rPr>
          <w:rFonts w:eastAsia="Times New Roman" w:cs="Times New Roman"/>
          <w:kern w:val="0"/>
          <w:sz w:val="24"/>
          <w:szCs w:val="24"/>
          <w14:ligatures w14:val="none"/>
        </w:rPr>
        <w:t>Monitor provider compliance with personnel security requirements.</w:t>
      </w:r>
    </w:p>
    <w:p w14:paraId="5206FE05" w14:textId="77777777" w:rsidR="00F43263" w:rsidRDefault="00F43263" w:rsidP="006331F6">
      <w:pPr>
        <w:spacing w:after="120" w:line="360" w:lineRule="auto"/>
        <w:outlineLvl w:val="2"/>
        <w:rPr>
          <w:rFonts w:eastAsia="Times New Roman" w:cs="Times New Roman"/>
          <w:b/>
          <w:bCs/>
          <w:kern w:val="0"/>
          <w:sz w:val="24"/>
          <w:szCs w:val="24"/>
          <w14:ligatures w14:val="none"/>
        </w:rPr>
      </w:pPr>
      <w:r w:rsidRPr="0079000F">
        <w:rPr>
          <w:rFonts w:eastAsia="Times New Roman" w:cs="Times New Roman"/>
          <w:b/>
          <w:bCs/>
          <w:kern w:val="0"/>
          <w:sz w:val="24"/>
          <w:szCs w:val="24"/>
          <w14:ligatures w14:val="none"/>
        </w:rPr>
        <w:lastRenderedPageBreak/>
        <w:t>PS-08 Personnel Sanctions</w:t>
      </w:r>
    </w:p>
    <w:p w14:paraId="58DCA11E" w14:textId="2A640E46" w:rsidR="00F00E3B" w:rsidRPr="00EF3848" w:rsidRDefault="00F43263" w:rsidP="006331F6">
      <w:pPr>
        <w:numPr>
          <w:ilvl w:val="0"/>
          <w:numId w:val="4"/>
        </w:numPr>
        <w:tabs>
          <w:tab w:val="num" w:pos="720"/>
        </w:tabs>
        <w:spacing w:after="120" w:line="360" w:lineRule="auto"/>
        <w:rPr>
          <w:rFonts w:eastAsia="Times New Roman" w:cs="Times New Roman"/>
          <w:kern w:val="0"/>
          <w:sz w:val="24"/>
          <w:szCs w:val="24"/>
          <w14:ligatures w14:val="none"/>
        </w:rPr>
      </w:pPr>
      <w:r w:rsidRPr="00EF3848">
        <w:rPr>
          <w:rFonts w:eastAsia="Times New Roman" w:cs="Times New Roman"/>
          <w:kern w:val="0"/>
          <w:sz w:val="24"/>
          <w:szCs w:val="24"/>
          <w14:ligatures w14:val="none"/>
        </w:rPr>
        <w:t xml:space="preserve">Employ a formal sanctions process for individuals failing to comply with established information security and privacy policies. </w:t>
      </w:r>
    </w:p>
    <w:p w14:paraId="0828F230" w14:textId="40BDF640" w:rsidR="00F43263" w:rsidRPr="00EF3848" w:rsidRDefault="00F43263" w:rsidP="006331F6">
      <w:pPr>
        <w:numPr>
          <w:ilvl w:val="0"/>
          <w:numId w:val="4"/>
        </w:numPr>
        <w:tabs>
          <w:tab w:val="num" w:pos="720"/>
        </w:tabs>
        <w:spacing w:after="120" w:line="360" w:lineRule="auto"/>
        <w:rPr>
          <w:rFonts w:eastAsia="Times New Roman" w:cs="Times New Roman"/>
          <w:kern w:val="0"/>
          <w:sz w:val="24"/>
          <w:szCs w:val="24"/>
          <w14:ligatures w14:val="none"/>
        </w:rPr>
      </w:pPr>
      <w:r w:rsidRPr="00EF3848">
        <w:rPr>
          <w:rFonts w:eastAsia="Times New Roman" w:cs="Times New Roman"/>
          <w:kern w:val="0"/>
          <w:sz w:val="24"/>
          <w:szCs w:val="24"/>
          <w14:ligatures w14:val="none"/>
        </w:rPr>
        <w:t xml:space="preserve">Notify organization-defined personnel or roles within the organization-defined </w:t>
      </w:r>
      <w:proofErr w:type="gramStart"/>
      <w:r w:rsidRPr="00EF3848">
        <w:rPr>
          <w:rFonts w:eastAsia="Times New Roman" w:cs="Times New Roman"/>
          <w:kern w:val="0"/>
          <w:sz w:val="24"/>
          <w:szCs w:val="24"/>
          <w14:ligatures w14:val="none"/>
        </w:rPr>
        <w:t>time period</w:t>
      </w:r>
      <w:proofErr w:type="gramEnd"/>
      <w:r w:rsidRPr="00EF3848">
        <w:rPr>
          <w:rFonts w:eastAsia="Times New Roman" w:cs="Times New Roman"/>
          <w:kern w:val="0"/>
          <w:sz w:val="24"/>
          <w:szCs w:val="24"/>
          <w14:ligatures w14:val="none"/>
        </w:rPr>
        <w:t xml:space="preserve"> when a formal employee sanctions process is initiated, identifying the individual sanctioned and the reason for the sanction.</w:t>
      </w:r>
    </w:p>
    <w:p w14:paraId="25DFD2D0" w14:textId="77777777" w:rsidR="00F43263" w:rsidRPr="00EF3848" w:rsidRDefault="00F43263" w:rsidP="006331F6">
      <w:pPr>
        <w:spacing w:after="120" w:line="360" w:lineRule="auto"/>
        <w:outlineLvl w:val="2"/>
        <w:rPr>
          <w:rFonts w:eastAsia="Times New Roman" w:cs="Times New Roman"/>
          <w:b/>
          <w:bCs/>
          <w:kern w:val="0"/>
          <w:sz w:val="24"/>
          <w:szCs w:val="24"/>
          <w14:ligatures w14:val="none"/>
        </w:rPr>
      </w:pPr>
      <w:r w:rsidRPr="00EF3848">
        <w:rPr>
          <w:rFonts w:eastAsia="Times New Roman" w:cs="Times New Roman"/>
          <w:b/>
          <w:bCs/>
          <w:kern w:val="0"/>
          <w:sz w:val="24"/>
          <w:szCs w:val="24"/>
          <w14:ligatures w14:val="none"/>
        </w:rPr>
        <w:t>PS-09 Position Descriptions</w:t>
      </w:r>
    </w:p>
    <w:p w14:paraId="273446EB" w14:textId="77777777" w:rsidR="00F43263" w:rsidRPr="00EF3848" w:rsidRDefault="00F43263" w:rsidP="006331F6">
      <w:pPr>
        <w:numPr>
          <w:ilvl w:val="0"/>
          <w:numId w:val="4"/>
        </w:numPr>
        <w:tabs>
          <w:tab w:val="num" w:pos="720"/>
        </w:tabs>
        <w:spacing w:after="120" w:line="360" w:lineRule="auto"/>
        <w:rPr>
          <w:rFonts w:eastAsia="Times New Roman" w:cs="Times New Roman"/>
          <w:kern w:val="0"/>
          <w:sz w:val="24"/>
          <w:szCs w:val="24"/>
          <w14:ligatures w14:val="none"/>
        </w:rPr>
      </w:pPr>
      <w:r w:rsidRPr="00EF3848">
        <w:rPr>
          <w:rFonts w:eastAsia="Times New Roman" w:cs="Times New Roman"/>
          <w:kern w:val="0"/>
          <w:sz w:val="24"/>
          <w:szCs w:val="24"/>
          <w14:ligatures w14:val="none"/>
        </w:rPr>
        <w:t>Incorporate security and privacy roles and responsibilities into organizational position descriptions</w:t>
      </w:r>
    </w:p>
    <w:p w14:paraId="3C669616" w14:textId="0410AD89" w:rsidR="00D27F7C" w:rsidRPr="00552FE4" w:rsidRDefault="00D27F7C" w:rsidP="00552FE4">
      <w:pPr>
        <w:pStyle w:val="ListParagraph"/>
        <w:numPr>
          <w:ilvl w:val="0"/>
          <w:numId w:val="28"/>
        </w:numPr>
        <w:spacing w:after="120" w:line="360" w:lineRule="auto"/>
        <w:ind w:left="0" w:firstLine="0"/>
        <w:outlineLvl w:val="2"/>
        <w:rPr>
          <w:rFonts w:eastAsia="Times New Roman" w:cs="Times New Roman"/>
          <w:b/>
          <w:bCs/>
          <w:kern w:val="0"/>
          <w:sz w:val="27"/>
          <w:szCs w:val="27"/>
          <w14:ligatures w14:val="none"/>
        </w:rPr>
      </w:pPr>
      <w:r w:rsidRPr="00552FE4">
        <w:rPr>
          <w:rFonts w:eastAsia="Times New Roman" w:cs="Times New Roman"/>
          <w:b/>
          <w:bCs/>
          <w:kern w:val="0"/>
          <w:sz w:val="27"/>
          <w:szCs w:val="27"/>
          <w14:ligatures w14:val="none"/>
        </w:rPr>
        <w:t>Review and Update</w:t>
      </w:r>
    </w:p>
    <w:p w14:paraId="4698B0DE" w14:textId="77777777" w:rsidR="00D27F7C" w:rsidRPr="00B7213D" w:rsidRDefault="00D27F7C" w:rsidP="006331F6">
      <w:pPr>
        <w:spacing w:after="120" w:line="360" w:lineRule="auto"/>
        <w:rPr>
          <w:rFonts w:eastAsia="Times New Roman" w:cs="Times New Roman"/>
          <w:kern w:val="0"/>
          <w:sz w:val="24"/>
          <w:szCs w:val="24"/>
          <w14:ligatures w14:val="none"/>
        </w:rPr>
      </w:pPr>
      <w:r w:rsidRPr="00B7213D">
        <w:rPr>
          <w:rFonts w:eastAsia="Times New Roman" w:cs="Times New Roman"/>
          <w:kern w:val="0"/>
          <w:sz w:val="24"/>
          <w:szCs w:val="24"/>
          <w14:ligatures w14:val="none"/>
        </w:rPr>
        <w:t>This policy and its associated procedures shall be reviewed and updated annually or following significant security incidents, changes in applicable laws, regulations, or organizational structure.</w:t>
      </w:r>
    </w:p>
    <w:p w14:paraId="6AC61D8C" w14:textId="77777777" w:rsidR="00D27F7C" w:rsidRPr="00B7213D" w:rsidRDefault="00000000" w:rsidP="006331F6">
      <w:pPr>
        <w:spacing w:after="120" w:line="360" w:lineRule="auto"/>
        <w:rPr>
          <w:rFonts w:eastAsia="Times New Roman" w:cs="Times New Roman"/>
          <w:kern w:val="0"/>
          <w:sz w:val="24"/>
          <w:szCs w:val="24"/>
          <w14:ligatures w14:val="none"/>
        </w:rPr>
      </w:pPr>
      <w:r>
        <w:rPr>
          <w:rFonts w:eastAsia="Times New Roman" w:cs="Times New Roman"/>
          <w:kern w:val="0"/>
          <w:sz w:val="24"/>
          <w:szCs w:val="24"/>
          <w14:ligatures w14:val="none"/>
        </w:rPr>
        <w:pict w14:anchorId="448D6203">
          <v:rect id="_x0000_i1025" style="width:0;height:1.5pt" o:hralign="center" o:hrstd="t" o:hr="t" fillcolor="#a0a0a0" stroked="f"/>
        </w:pict>
      </w:r>
    </w:p>
    <w:p w14:paraId="4D686916" w14:textId="77777777" w:rsidR="00D27F7C" w:rsidRPr="00B7213D" w:rsidRDefault="00D27F7C" w:rsidP="006331F6">
      <w:pPr>
        <w:spacing w:after="120" w:line="360" w:lineRule="auto"/>
        <w:rPr>
          <w:rFonts w:eastAsia="Times New Roman" w:cs="Times New Roman"/>
          <w:kern w:val="0"/>
          <w:sz w:val="24"/>
          <w:szCs w:val="24"/>
          <w14:ligatures w14:val="none"/>
        </w:rPr>
      </w:pPr>
      <w:r w:rsidRPr="00B7213D">
        <w:rPr>
          <w:rFonts w:eastAsia="Times New Roman" w:cs="Times New Roman"/>
          <w:b/>
          <w:bCs/>
          <w:kern w:val="0"/>
          <w:sz w:val="24"/>
          <w:szCs w:val="24"/>
          <w14:ligatures w14:val="none"/>
        </w:rPr>
        <w:t>Approval and Acknowledgement</w:t>
      </w:r>
    </w:p>
    <w:p w14:paraId="39945A1E" w14:textId="77777777" w:rsidR="00D27F7C" w:rsidRPr="00B7213D" w:rsidRDefault="00D27F7C" w:rsidP="006331F6">
      <w:pPr>
        <w:spacing w:after="120" w:line="360" w:lineRule="auto"/>
        <w:rPr>
          <w:rFonts w:eastAsia="Times New Roman" w:cs="Times New Roman"/>
          <w:kern w:val="0"/>
          <w:sz w:val="24"/>
          <w:szCs w:val="24"/>
          <w14:ligatures w14:val="none"/>
        </w:rPr>
      </w:pPr>
      <w:r w:rsidRPr="00B7213D">
        <w:rPr>
          <w:rFonts w:eastAsia="Times New Roman" w:cs="Times New Roman"/>
          <w:kern w:val="0"/>
          <w:sz w:val="24"/>
          <w:szCs w:val="24"/>
          <w14:ligatures w14:val="none"/>
        </w:rPr>
        <w:t>This policy is approved by the organization's executive management and communicated to all employees. Employees are required to acknowledge their understanding and acceptance of the policy.</w:t>
      </w:r>
    </w:p>
    <w:p w14:paraId="0B5204AC" w14:textId="77777777" w:rsidR="00D27F7C" w:rsidRPr="00B7213D" w:rsidRDefault="00000000" w:rsidP="006331F6">
      <w:pPr>
        <w:spacing w:after="120" w:line="360" w:lineRule="auto"/>
        <w:rPr>
          <w:rFonts w:eastAsia="Times New Roman" w:cs="Times New Roman"/>
          <w:kern w:val="0"/>
          <w:sz w:val="24"/>
          <w:szCs w:val="24"/>
          <w14:ligatures w14:val="none"/>
        </w:rPr>
      </w:pPr>
      <w:r>
        <w:rPr>
          <w:rFonts w:eastAsia="Times New Roman" w:cs="Times New Roman"/>
          <w:kern w:val="0"/>
          <w:sz w:val="24"/>
          <w:szCs w:val="24"/>
          <w14:ligatures w14:val="none"/>
        </w:rPr>
        <w:pict w14:anchorId="7EF5F28A">
          <v:rect id="_x0000_i1026" style="width:0;height:1.5pt" o:hralign="center" o:hrstd="t" o:hr="t" fillcolor="#a0a0a0" stroked="f"/>
        </w:pict>
      </w:r>
    </w:p>
    <w:p w14:paraId="6489F0CE" w14:textId="77777777" w:rsidR="00D27F7C" w:rsidRPr="00B7213D" w:rsidRDefault="00D27F7C" w:rsidP="006331F6">
      <w:pPr>
        <w:spacing w:after="120" w:line="360" w:lineRule="auto"/>
        <w:rPr>
          <w:rFonts w:eastAsia="Times New Roman" w:cs="Times New Roman"/>
          <w:kern w:val="0"/>
          <w:sz w:val="24"/>
          <w:szCs w:val="24"/>
          <w14:ligatures w14:val="none"/>
        </w:rPr>
      </w:pPr>
      <w:r w:rsidRPr="00B7213D">
        <w:rPr>
          <w:rFonts w:eastAsia="Times New Roman" w:cs="Times New Roman"/>
          <w:i/>
          <w:iCs/>
          <w:kern w:val="0"/>
          <w:sz w:val="24"/>
          <w:szCs w:val="24"/>
          <w14:ligatures w14:val="none"/>
        </w:rPr>
        <w:t>Review Date:</w:t>
      </w:r>
      <w:r w:rsidRPr="00B7213D">
        <w:rPr>
          <w:rFonts w:eastAsia="Times New Roman" w:cs="Times New Roman"/>
          <w:kern w:val="0"/>
          <w:sz w:val="24"/>
          <w:szCs w:val="24"/>
          <w14:ligatures w14:val="none"/>
        </w:rPr>
        <w:t xml:space="preserve"> [Insert Date]</w:t>
      </w:r>
    </w:p>
    <w:p w14:paraId="1AE80321" w14:textId="77777777" w:rsidR="00D27F7C" w:rsidRPr="00B7213D" w:rsidRDefault="00D27F7C" w:rsidP="006331F6">
      <w:pPr>
        <w:spacing w:after="120" w:line="360" w:lineRule="auto"/>
        <w:rPr>
          <w:rFonts w:eastAsia="Times New Roman" w:cs="Times New Roman"/>
          <w:kern w:val="0"/>
          <w:sz w:val="24"/>
          <w:szCs w:val="24"/>
          <w14:ligatures w14:val="none"/>
        </w:rPr>
      </w:pPr>
      <w:r w:rsidRPr="00B7213D">
        <w:rPr>
          <w:rFonts w:eastAsia="Times New Roman" w:cs="Times New Roman"/>
          <w:i/>
          <w:iCs/>
          <w:kern w:val="0"/>
          <w:sz w:val="24"/>
          <w:szCs w:val="24"/>
          <w14:ligatures w14:val="none"/>
        </w:rPr>
        <w:t>Approved by:</w:t>
      </w:r>
      <w:r w:rsidRPr="00B7213D">
        <w:rPr>
          <w:rFonts w:eastAsia="Times New Roman" w:cs="Times New Roman"/>
          <w:kern w:val="0"/>
          <w:sz w:val="24"/>
          <w:szCs w:val="24"/>
          <w14:ligatures w14:val="none"/>
        </w:rPr>
        <w:t xml:space="preserve"> [Insert Name and Title]</w:t>
      </w:r>
    </w:p>
    <w:p w14:paraId="6AFBC2E9" w14:textId="77777777" w:rsidR="00F00E3B" w:rsidRDefault="00F00E3B" w:rsidP="006331F6">
      <w:pPr>
        <w:spacing w:after="120" w:line="360" w:lineRule="auto"/>
      </w:pPr>
    </w:p>
    <w:sectPr w:rsidR="00F00E3B" w:rsidSect="00112CF8">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ECCC04" w14:textId="77777777" w:rsidR="005C6215" w:rsidRDefault="005C6215" w:rsidP="002D6D57">
      <w:pPr>
        <w:spacing w:after="0" w:line="240" w:lineRule="auto"/>
      </w:pPr>
      <w:r>
        <w:separator/>
      </w:r>
    </w:p>
  </w:endnote>
  <w:endnote w:type="continuationSeparator" w:id="0">
    <w:p w14:paraId="339FFF06" w14:textId="77777777" w:rsidR="005C6215" w:rsidRDefault="005C6215" w:rsidP="002D6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D5E791" w14:textId="6B973A47" w:rsidR="00D27F7C" w:rsidRDefault="00D27F7C">
    <w:pPr>
      <w:pStyle w:val="Footer"/>
    </w:pPr>
    <w:r w:rsidRPr="00D27F7C">
      <w:rPr>
        <w:rFonts w:eastAsia="Times New Roman" w:cs="Times New Roman"/>
        <w:kern w:val="0"/>
        <w:sz w:val="20"/>
        <w:szCs w:val="20"/>
        <w14:ligatures w14:val="none"/>
      </w:rPr>
      <w:t xml:space="preserve">Personnel Security Policy </w:t>
    </w:r>
    <w:r>
      <w:rPr>
        <w:rFonts w:eastAsia="Times New Roman" w:cs="Times New Roman"/>
        <w:kern w:val="0"/>
        <w:sz w:val="20"/>
        <w:szCs w:val="20"/>
        <w14:ligatures w14:val="none"/>
      </w:rPr>
      <w:t>a</w:t>
    </w:r>
    <w:r w:rsidRPr="00D27F7C">
      <w:rPr>
        <w:rFonts w:eastAsia="Times New Roman" w:cs="Times New Roman"/>
        <w:kern w:val="0"/>
        <w:sz w:val="20"/>
        <w:szCs w:val="20"/>
        <w14:ligatures w14:val="none"/>
      </w:rPr>
      <w:t>nd Procedures</w:t>
    </w:r>
    <w:r w:rsidRPr="00D27F7C">
      <w:rPr>
        <w:sz w:val="20"/>
        <w:szCs w:val="20"/>
      </w:rPr>
      <w:t xml:space="preserve"> </w:t>
    </w:r>
    <w:r w:rsidR="00112CF8">
      <w:rPr>
        <w:sz w:val="20"/>
        <w:szCs w:val="20"/>
      </w:rPr>
      <w:t>Template</w:t>
    </w:r>
    <w:r>
      <w:rPr>
        <w:sz w:val="20"/>
        <w:szCs w:val="20"/>
      </w:rPr>
      <w:tab/>
    </w:r>
    <w:r>
      <w:rPr>
        <w:sz w:val="20"/>
        <w:szCs w:val="20"/>
      </w:rPr>
      <w:tab/>
    </w:r>
    <w:r w:rsidRPr="00D27F7C">
      <w:rPr>
        <w:sz w:val="20"/>
        <w:szCs w:val="20"/>
      </w:rPr>
      <w:t xml:space="preserve">Page </w:t>
    </w:r>
    <w:sdt>
      <w:sdtPr>
        <w:rPr>
          <w:sz w:val="20"/>
          <w:szCs w:val="20"/>
        </w:rPr>
        <w:id w:val="142483723"/>
        <w:docPartObj>
          <w:docPartGallery w:val="Page Numbers (Bottom of Page)"/>
          <w:docPartUnique/>
        </w:docPartObj>
      </w:sdtPr>
      <w:sdtEndPr>
        <w:rPr>
          <w:noProof/>
          <w:sz w:val="22"/>
          <w:szCs w:val="22"/>
        </w:rPr>
      </w:sdtEndPr>
      <w:sdtContent>
        <w:r w:rsidRPr="00D27F7C">
          <w:rPr>
            <w:sz w:val="20"/>
            <w:szCs w:val="20"/>
          </w:rPr>
          <w:fldChar w:fldCharType="begin"/>
        </w:r>
        <w:r w:rsidRPr="00D27F7C">
          <w:rPr>
            <w:sz w:val="20"/>
            <w:szCs w:val="20"/>
          </w:rPr>
          <w:instrText xml:space="preserve"> PAGE   \* MERGEFORMAT </w:instrText>
        </w:r>
        <w:r w:rsidRPr="00D27F7C">
          <w:rPr>
            <w:sz w:val="20"/>
            <w:szCs w:val="20"/>
          </w:rPr>
          <w:fldChar w:fldCharType="separate"/>
        </w:r>
        <w:r w:rsidRPr="00D27F7C">
          <w:rPr>
            <w:noProof/>
            <w:sz w:val="20"/>
            <w:szCs w:val="20"/>
          </w:rPr>
          <w:t>2</w:t>
        </w:r>
        <w:r w:rsidRPr="00D27F7C">
          <w:rPr>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52DDCA9" w14:paraId="79162AF1" w14:textId="77777777" w:rsidTr="052DDCA9">
      <w:trPr>
        <w:trHeight w:val="300"/>
      </w:trPr>
      <w:tc>
        <w:tcPr>
          <w:tcW w:w="3120" w:type="dxa"/>
        </w:tcPr>
        <w:p w14:paraId="11BBC13D" w14:textId="18BF12E0" w:rsidR="052DDCA9" w:rsidRDefault="052DDCA9" w:rsidP="052DDCA9">
          <w:pPr>
            <w:pStyle w:val="Header"/>
            <w:ind w:left="-115"/>
          </w:pPr>
        </w:p>
      </w:tc>
      <w:tc>
        <w:tcPr>
          <w:tcW w:w="3120" w:type="dxa"/>
        </w:tcPr>
        <w:p w14:paraId="163F2588" w14:textId="52288812" w:rsidR="052DDCA9" w:rsidRDefault="052DDCA9" w:rsidP="052DDCA9">
          <w:pPr>
            <w:pStyle w:val="Header"/>
            <w:jc w:val="center"/>
          </w:pPr>
        </w:p>
      </w:tc>
      <w:tc>
        <w:tcPr>
          <w:tcW w:w="3120" w:type="dxa"/>
        </w:tcPr>
        <w:p w14:paraId="388701EA" w14:textId="4A4A5BD9" w:rsidR="052DDCA9" w:rsidRDefault="052DDCA9" w:rsidP="052DDCA9">
          <w:pPr>
            <w:pStyle w:val="Header"/>
            <w:ind w:right="-115"/>
            <w:jc w:val="right"/>
          </w:pPr>
        </w:p>
      </w:tc>
    </w:tr>
  </w:tbl>
  <w:p w14:paraId="0318A2E5" w14:textId="7DCBAC8C" w:rsidR="052DDCA9" w:rsidRDefault="052DDCA9" w:rsidP="052DDC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B091D1" w14:textId="77777777" w:rsidR="005C6215" w:rsidRDefault="005C6215" w:rsidP="002D6D57">
      <w:pPr>
        <w:spacing w:after="0" w:line="240" w:lineRule="auto"/>
      </w:pPr>
      <w:r>
        <w:separator/>
      </w:r>
    </w:p>
  </w:footnote>
  <w:footnote w:type="continuationSeparator" w:id="0">
    <w:p w14:paraId="15FC6EC5" w14:textId="77777777" w:rsidR="005C6215" w:rsidRDefault="005C6215" w:rsidP="002D6D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Look w:val="04A0" w:firstRow="1" w:lastRow="0" w:firstColumn="1" w:lastColumn="0" w:noHBand="0" w:noVBand="1"/>
    </w:tblPr>
    <w:tblGrid>
      <w:gridCol w:w="3116"/>
      <w:gridCol w:w="3117"/>
      <w:gridCol w:w="3117"/>
    </w:tblGrid>
    <w:tr w:rsidR="002D6D57" w:rsidRPr="006B78A8" w14:paraId="6DA1D784" w14:textId="77777777" w:rsidTr="004A6F41">
      <w:tc>
        <w:tcPr>
          <w:tcW w:w="9350" w:type="dxa"/>
          <w:gridSpan w:val="3"/>
        </w:tcPr>
        <w:p w14:paraId="49982A76" w14:textId="00559069" w:rsidR="002D6D57" w:rsidRPr="006B78A8" w:rsidRDefault="002D6D57" w:rsidP="002D6D57">
          <w:pPr>
            <w:spacing w:before="100" w:beforeAutospacing="1" w:after="100" w:afterAutospacing="1"/>
            <w:jc w:val="center"/>
            <w:outlineLvl w:val="2"/>
            <w:rPr>
              <w:rFonts w:eastAsia="Times New Roman" w:cs="Times New Roman"/>
              <w:b/>
              <w:bCs/>
              <w:kern w:val="0"/>
              <w:sz w:val="36"/>
              <w:szCs w:val="36"/>
              <w14:ligatures w14:val="none"/>
            </w:rPr>
          </w:pPr>
          <w:r>
            <w:rPr>
              <w:rFonts w:eastAsia="Times New Roman" w:cs="Times New Roman"/>
              <w:b/>
              <w:bCs/>
              <w:kern w:val="0"/>
              <w:sz w:val="36"/>
              <w:szCs w:val="36"/>
              <w14:ligatures w14:val="none"/>
            </w:rPr>
            <w:t>PERSONNEL SECURITY</w:t>
          </w:r>
          <w:r w:rsidRPr="006B78A8">
            <w:rPr>
              <w:rFonts w:eastAsia="Times New Roman" w:cs="Times New Roman"/>
              <w:b/>
              <w:bCs/>
              <w:kern w:val="0"/>
              <w:sz w:val="36"/>
              <w:szCs w:val="36"/>
              <w14:ligatures w14:val="none"/>
            </w:rPr>
            <w:t xml:space="preserve"> POLICY AND PROCEDURES</w:t>
          </w:r>
        </w:p>
      </w:tc>
    </w:tr>
    <w:tr w:rsidR="002D6D57" w:rsidRPr="006B78A8" w14:paraId="36E8F5AB" w14:textId="77777777" w:rsidTr="004A6F41">
      <w:trPr>
        <w:trHeight w:val="440"/>
      </w:trPr>
      <w:tc>
        <w:tcPr>
          <w:tcW w:w="3116" w:type="dxa"/>
          <w:vAlign w:val="center"/>
        </w:tcPr>
        <w:p w14:paraId="74D5DD4F" w14:textId="77777777" w:rsidR="002D6D57" w:rsidRDefault="002D6D57" w:rsidP="002D6D57">
          <w:pPr>
            <w:jc w:val="center"/>
            <w:outlineLvl w:val="2"/>
            <w:rPr>
              <w:rFonts w:eastAsia="Times New Roman" w:cs="Times New Roman"/>
              <w:kern w:val="0"/>
              <w:sz w:val="24"/>
              <w:szCs w:val="24"/>
              <w14:ligatures w14:val="none"/>
            </w:rPr>
          </w:pPr>
          <w:r w:rsidRPr="009E7F52">
            <w:rPr>
              <w:rFonts w:eastAsia="Times New Roman" w:cs="Times New Roman"/>
              <w:kern w:val="0"/>
              <w:sz w:val="24"/>
              <w:szCs w:val="24"/>
              <w14:ligatures w14:val="none"/>
            </w:rPr>
            <w:t>Effective Date:</w:t>
          </w:r>
        </w:p>
        <w:p w14:paraId="4B98115D" w14:textId="77777777" w:rsidR="002D6D57" w:rsidRPr="009E7F52" w:rsidRDefault="002D6D57" w:rsidP="002D6D57">
          <w:pPr>
            <w:jc w:val="center"/>
            <w:outlineLvl w:val="2"/>
            <w:rPr>
              <w:rFonts w:eastAsia="Times New Roman" w:cs="Times New Roman"/>
              <w:kern w:val="0"/>
              <w:sz w:val="36"/>
              <w:szCs w:val="36"/>
              <w14:ligatures w14:val="none"/>
            </w:rPr>
          </w:pPr>
          <w:r w:rsidRPr="002A6457">
            <w:rPr>
              <w:rFonts w:eastAsia="Times New Roman" w:cs="Times New Roman"/>
              <w:kern w:val="0"/>
              <w:sz w:val="24"/>
              <w:szCs w:val="24"/>
              <w14:ligatures w14:val="none"/>
            </w:rPr>
            <w:t>##/##/####</w:t>
          </w:r>
        </w:p>
      </w:tc>
      <w:tc>
        <w:tcPr>
          <w:tcW w:w="3117" w:type="dxa"/>
          <w:vAlign w:val="center"/>
        </w:tcPr>
        <w:p w14:paraId="23DF0BC2" w14:textId="77777777" w:rsidR="002D6D57" w:rsidRPr="009E13B5" w:rsidRDefault="002D6D57" w:rsidP="002D6D57">
          <w:pPr>
            <w:spacing w:before="100" w:beforeAutospacing="1" w:after="100" w:afterAutospacing="1"/>
            <w:jc w:val="center"/>
            <w:outlineLvl w:val="2"/>
            <w:rPr>
              <w:rFonts w:eastAsia="Times New Roman" w:cs="Times New Roman"/>
              <w:kern w:val="0"/>
              <w:sz w:val="24"/>
              <w:szCs w:val="24"/>
              <w14:ligatures w14:val="none"/>
            </w:rPr>
          </w:pPr>
          <w:r>
            <w:rPr>
              <w:rFonts w:eastAsia="Times New Roman" w:cs="Times New Roman"/>
              <w:kern w:val="0"/>
              <w:sz w:val="24"/>
              <w:szCs w:val="24"/>
              <w14:ligatures w14:val="none"/>
            </w:rPr>
            <w:t>Responsible Department: CISO</w:t>
          </w:r>
        </w:p>
      </w:tc>
      <w:tc>
        <w:tcPr>
          <w:tcW w:w="3117" w:type="dxa"/>
          <w:vAlign w:val="center"/>
        </w:tcPr>
        <w:p w14:paraId="3ED2C554" w14:textId="77777777" w:rsidR="002D6D57" w:rsidRPr="009E7F52" w:rsidRDefault="002D6D57" w:rsidP="002D6D57">
          <w:pPr>
            <w:spacing w:before="100" w:beforeAutospacing="1" w:after="100" w:afterAutospacing="1"/>
            <w:jc w:val="center"/>
            <w:outlineLvl w:val="2"/>
            <w:rPr>
              <w:rFonts w:eastAsia="Times New Roman" w:cs="Times New Roman"/>
              <w:kern w:val="0"/>
              <w:sz w:val="36"/>
              <w:szCs w:val="36"/>
              <w14:ligatures w14:val="none"/>
            </w:rPr>
          </w:pPr>
          <w:r w:rsidRPr="009E7F52">
            <w:rPr>
              <w:rFonts w:eastAsia="Times New Roman" w:cs="Times New Roman"/>
              <w:kern w:val="0"/>
              <w:sz w:val="24"/>
              <w:szCs w:val="24"/>
              <w14:ligatures w14:val="none"/>
            </w:rPr>
            <w:t>Policy #:</w:t>
          </w:r>
        </w:p>
      </w:tc>
    </w:tr>
  </w:tbl>
  <w:p w14:paraId="39584A1F" w14:textId="77777777" w:rsidR="002D6D57" w:rsidRDefault="002D6D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52DDCA9" w14:paraId="023BEF24" w14:textId="77777777" w:rsidTr="052DDCA9">
      <w:trPr>
        <w:trHeight w:val="300"/>
      </w:trPr>
      <w:tc>
        <w:tcPr>
          <w:tcW w:w="3120" w:type="dxa"/>
        </w:tcPr>
        <w:p w14:paraId="3CFB4D36" w14:textId="03D4367B" w:rsidR="052DDCA9" w:rsidRDefault="052DDCA9" w:rsidP="052DDCA9">
          <w:pPr>
            <w:pStyle w:val="Header"/>
            <w:ind w:left="-115"/>
          </w:pPr>
        </w:p>
      </w:tc>
      <w:tc>
        <w:tcPr>
          <w:tcW w:w="3120" w:type="dxa"/>
        </w:tcPr>
        <w:p w14:paraId="18D75693" w14:textId="4C53040C" w:rsidR="052DDCA9" w:rsidRDefault="052DDCA9" w:rsidP="052DDCA9">
          <w:pPr>
            <w:pStyle w:val="Header"/>
            <w:jc w:val="center"/>
          </w:pPr>
        </w:p>
      </w:tc>
      <w:tc>
        <w:tcPr>
          <w:tcW w:w="3120" w:type="dxa"/>
        </w:tcPr>
        <w:p w14:paraId="45883D9A" w14:textId="585A30B1" w:rsidR="052DDCA9" w:rsidRDefault="052DDCA9" w:rsidP="052DDCA9">
          <w:pPr>
            <w:pStyle w:val="Header"/>
            <w:ind w:right="-115"/>
            <w:jc w:val="right"/>
          </w:pPr>
        </w:p>
      </w:tc>
    </w:tr>
  </w:tbl>
  <w:p w14:paraId="55F24D70" w14:textId="22B17286" w:rsidR="052DDCA9" w:rsidRDefault="052DDCA9" w:rsidP="052DDC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968D2"/>
    <w:multiLevelType w:val="hybridMultilevel"/>
    <w:tmpl w:val="1486DA40"/>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643105"/>
    <w:multiLevelType w:val="hybridMultilevel"/>
    <w:tmpl w:val="AEF80D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1042C"/>
    <w:multiLevelType w:val="hybridMultilevel"/>
    <w:tmpl w:val="CFCC5F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0F3A91"/>
    <w:multiLevelType w:val="hybridMultilevel"/>
    <w:tmpl w:val="6002AB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E60301"/>
    <w:multiLevelType w:val="hybridMultilevel"/>
    <w:tmpl w:val="A6360D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3E3B4A"/>
    <w:multiLevelType w:val="hybridMultilevel"/>
    <w:tmpl w:val="A3A446A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290080"/>
    <w:multiLevelType w:val="multilevel"/>
    <w:tmpl w:val="A34E7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EB1826"/>
    <w:multiLevelType w:val="multilevel"/>
    <w:tmpl w:val="4740E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DD3ADE"/>
    <w:multiLevelType w:val="hybridMultilevel"/>
    <w:tmpl w:val="FBC2F6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000965"/>
    <w:multiLevelType w:val="hybridMultilevel"/>
    <w:tmpl w:val="D3700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F86236"/>
    <w:multiLevelType w:val="hybridMultilevel"/>
    <w:tmpl w:val="B9C44C0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05">
      <w:start w:val="1"/>
      <w:numFmt w:val="bullet"/>
      <w:lvlText w:val=""/>
      <w:lvlJc w:val="left"/>
      <w:pPr>
        <w:ind w:left="2340" w:hanging="36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246979"/>
    <w:multiLevelType w:val="hybridMultilevel"/>
    <w:tmpl w:val="0C68354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35590D"/>
    <w:multiLevelType w:val="hybridMultilevel"/>
    <w:tmpl w:val="A98C0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C36DC2"/>
    <w:multiLevelType w:val="hybridMultilevel"/>
    <w:tmpl w:val="FECC70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F066BF"/>
    <w:multiLevelType w:val="hybridMultilevel"/>
    <w:tmpl w:val="5B3EED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4F28A9"/>
    <w:multiLevelType w:val="hybridMultilevel"/>
    <w:tmpl w:val="4FEA16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6B1210"/>
    <w:multiLevelType w:val="hybridMultilevel"/>
    <w:tmpl w:val="297607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E82E0F"/>
    <w:multiLevelType w:val="hybridMultilevel"/>
    <w:tmpl w:val="33EAF2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ED6813"/>
    <w:multiLevelType w:val="hybridMultilevel"/>
    <w:tmpl w:val="F7460432"/>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F034C62"/>
    <w:multiLevelType w:val="hybridMultilevel"/>
    <w:tmpl w:val="1DF0EE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BE23D1"/>
    <w:multiLevelType w:val="hybridMultilevel"/>
    <w:tmpl w:val="88B8640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EE4054"/>
    <w:multiLevelType w:val="hybridMultilevel"/>
    <w:tmpl w:val="28EE88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15054A"/>
    <w:multiLevelType w:val="multilevel"/>
    <w:tmpl w:val="44060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CA07B82"/>
    <w:multiLevelType w:val="hybridMultilevel"/>
    <w:tmpl w:val="D3C4BF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3040FA"/>
    <w:multiLevelType w:val="hybridMultilevel"/>
    <w:tmpl w:val="125C93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760705"/>
    <w:multiLevelType w:val="hybridMultilevel"/>
    <w:tmpl w:val="0994C1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A43C59"/>
    <w:multiLevelType w:val="hybridMultilevel"/>
    <w:tmpl w:val="1DC6BE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425851"/>
    <w:multiLevelType w:val="hybridMultilevel"/>
    <w:tmpl w:val="C5A61E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2758877">
    <w:abstractNumId w:val="7"/>
  </w:num>
  <w:num w:numId="2" w16cid:durableId="1633708780">
    <w:abstractNumId w:val="22"/>
  </w:num>
  <w:num w:numId="3" w16cid:durableId="999116788">
    <w:abstractNumId w:val="6"/>
  </w:num>
  <w:num w:numId="4" w16cid:durableId="1597209917">
    <w:abstractNumId w:val="16"/>
  </w:num>
  <w:num w:numId="5" w16cid:durableId="58284718">
    <w:abstractNumId w:val="8"/>
  </w:num>
  <w:num w:numId="6" w16cid:durableId="2091147859">
    <w:abstractNumId w:val="20"/>
  </w:num>
  <w:num w:numId="7" w16cid:durableId="814177813">
    <w:abstractNumId w:val="5"/>
  </w:num>
  <w:num w:numId="8" w16cid:durableId="173420845">
    <w:abstractNumId w:val="11"/>
  </w:num>
  <w:num w:numId="9" w16cid:durableId="555359919">
    <w:abstractNumId w:val="19"/>
  </w:num>
  <w:num w:numId="10" w16cid:durableId="511536007">
    <w:abstractNumId w:val="2"/>
  </w:num>
  <w:num w:numId="11" w16cid:durableId="60102290">
    <w:abstractNumId w:val="0"/>
  </w:num>
  <w:num w:numId="12" w16cid:durableId="1135635746">
    <w:abstractNumId w:val="25"/>
  </w:num>
  <w:num w:numId="13" w16cid:durableId="1863738253">
    <w:abstractNumId w:val="27"/>
  </w:num>
  <w:num w:numId="14" w16cid:durableId="1988975085">
    <w:abstractNumId w:val="3"/>
  </w:num>
  <w:num w:numId="15" w16cid:durableId="1866480686">
    <w:abstractNumId w:val="18"/>
  </w:num>
  <w:num w:numId="16" w16cid:durableId="1051465453">
    <w:abstractNumId w:val="10"/>
  </w:num>
  <w:num w:numId="17" w16cid:durableId="1946961565">
    <w:abstractNumId w:val="14"/>
  </w:num>
  <w:num w:numId="18" w16cid:durableId="1081947923">
    <w:abstractNumId w:val="26"/>
  </w:num>
  <w:num w:numId="19" w16cid:durableId="430393710">
    <w:abstractNumId w:val="13"/>
  </w:num>
  <w:num w:numId="20" w16cid:durableId="2099399156">
    <w:abstractNumId w:val="23"/>
  </w:num>
  <w:num w:numId="21" w16cid:durableId="574317326">
    <w:abstractNumId w:val="15"/>
  </w:num>
  <w:num w:numId="22" w16cid:durableId="1533805147">
    <w:abstractNumId w:val="17"/>
  </w:num>
  <w:num w:numId="23" w16cid:durableId="1982072824">
    <w:abstractNumId w:val="24"/>
  </w:num>
  <w:num w:numId="24" w16cid:durableId="2072999155">
    <w:abstractNumId w:val="21"/>
  </w:num>
  <w:num w:numId="25" w16cid:durableId="1867595731">
    <w:abstractNumId w:val="4"/>
  </w:num>
  <w:num w:numId="26" w16cid:durableId="1907956010">
    <w:abstractNumId w:val="1"/>
  </w:num>
  <w:num w:numId="27" w16cid:durableId="1112093097">
    <w:abstractNumId w:val="9"/>
  </w:num>
  <w:num w:numId="28" w16cid:durableId="14498594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spelling="clean" w:grammar="clean"/>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263"/>
    <w:rsid w:val="000B3809"/>
    <w:rsid w:val="00112CF8"/>
    <w:rsid w:val="00115F59"/>
    <w:rsid w:val="00121A40"/>
    <w:rsid w:val="002D6D57"/>
    <w:rsid w:val="00343A02"/>
    <w:rsid w:val="00347A70"/>
    <w:rsid w:val="00535F79"/>
    <w:rsid w:val="00552FE4"/>
    <w:rsid w:val="0056108E"/>
    <w:rsid w:val="005C6215"/>
    <w:rsid w:val="00612219"/>
    <w:rsid w:val="006331F6"/>
    <w:rsid w:val="00693E3F"/>
    <w:rsid w:val="007321D9"/>
    <w:rsid w:val="0079000F"/>
    <w:rsid w:val="008D40B7"/>
    <w:rsid w:val="00AE3851"/>
    <w:rsid w:val="00B13044"/>
    <w:rsid w:val="00B18EA9"/>
    <w:rsid w:val="00B803CB"/>
    <w:rsid w:val="00B913B1"/>
    <w:rsid w:val="00C81E05"/>
    <w:rsid w:val="00D14BDB"/>
    <w:rsid w:val="00D27F7C"/>
    <w:rsid w:val="00D50D7C"/>
    <w:rsid w:val="00DA40AE"/>
    <w:rsid w:val="00E9536F"/>
    <w:rsid w:val="00EF3848"/>
    <w:rsid w:val="00F00E3B"/>
    <w:rsid w:val="00F43263"/>
    <w:rsid w:val="00F4620B"/>
    <w:rsid w:val="00FC5E1E"/>
    <w:rsid w:val="034F94AD"/>
    <w:rsid w:val="052DDCA9"/>
    <w:rsid w:val="0C4F5980"/>
    <w:rsid w:val="4113D82B"/>
    <w:rsid w:val="422A0C48"/>
    <w:rsid w:val="5919D320"/>
    <w:rsid w:val="66E8B105"/>
    <w:rsid w:val="7C0DB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A4500"/>
  <w15:chartTrackingRefBased/>
  <w15:docId w15:val="{4D50F72D-4A55-4462-81B9-57FE61181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32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32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32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32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32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32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32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32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32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2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32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32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32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32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32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32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32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3263"/>
    <w:rPr>
      <w:rFonts w:eastAsiaTheme="majorEastAsia" w:cstheme="majorBidi"/>
      <w:color w:val="272727" w:themeColor="text1" w:themeTint="D8"/>
    </w:rPr>
  </w:style>
  <w:style w:type="paragraph" w:styleId="Title">
    <w:name w:val="Title"/>
    <w:basedOn w:val="Normal"/>
    <w:next w:val="Normal"/>
    <w:link w:val="TitleChar"/>
    <w:uiPriority w:val="10"/>
    <w:qFormat/>
    <w:rsid w:val="00F432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32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2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32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3263"/>
    <w:pPr>
      <w:spacing w:before="160"/>
      <w:jc w:val="center"/>
    </w:pPr>
    <w:rPr>
      <w:i/>
      <w:iCs/>
      <w:color w:val="404040" w:themeColor="text1" w:themeTint="BF"/>
    </w:rPr>
  </w:style>
  <w:style w:type="character" w:customStyle="1" w:styleId="QuoteChar">
    <w:name w:val="Quote Char"/>
    <w:basedOn w:val="DefaultParagraphFont"/>
    <w:link w:val="Quote"/>
    <w:uiPriority w:val="29"/>
    <w:rsid w:val="00F43263"/>
    <w:rPr>
      <w:i/>
      <w:iCs/>
      <w:color w:val="404040" w:themeColor="text1" w:themeTint="BF"/>
    </w:rPr>
  </w:style>
  <w:style w:type="paragraph" w:styleId="ListParagraph">
    <w:name w:val="List Paragraph"/>
    <w:basedOn w:val="Normal"/>
    <w:uiPriority w:val="34"/>
    <w:qFormat/>
    <w:rsid w:val="00F43263"/>
    <w:pPr>
      <w:ind w:left="720"/>
      <w:contextualSpacing/>
    </w:pPr>
  </w:style>
  <w:style w:type="character" w:styleId="IntenseEmphasis">
    <w:name w:val="Intense Emphasis"/>
    <w:basedOn w:val="DefaultParagraphFont"/>
    <w:uiPriority w:val="21"/>
    <w:qFormat/>
    <w:rsid w:val="00F43263"/>
    <w:rPr>
      <w:i/>
      <w:iCs/>
      <w:color w:val="0F4761" w:themeColor="accent1" w:themeShade="BF"/>
    </w:rPr>
  </w:style>
  <w:style w:type="paragraph" w:styleId="IntenseQuote">
    <w:name w:val="Intense Quote"/>
    <w:basedOn w:val="Normal"/>
    <w:next w:val="Normal"/>
    <w:link w:val="IntenseQuoteChar"/>
    <w:uiPriority w:val="30"/>
    <w:qFormat/>
    <w:rsid w:val="00F432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3263"/>
    <w:rPr>
      <w:i/>
      <w:iCs/>
      <w:color w:val="0F4761" w:themeColor="accent1" w:themeShade="BF"/>
    </w:rPr>
  </w:style>
  <w:style w:type="character" w:styleId="IntenseReference">
    <w:name w:val="Intense Reference"/>
    <w:basedOn w:val="DefaultParagraphFont"/>
    <w:uiPriority w:val="32"/>
    <w:qFormat/>
    <w:rsid w:val="00F43263"/>
    <w:rPr>
      <w:b/>
      <w:bCs/>
      <w:smallCaps/>
      <w:color w:val="0F4761" w:themeColor="accent1" w:themeShade="BF"/>
      <w:spacing w:val="5"/>
    </w:rPr>
  </w:style>
  <w:style w:type="paragraph" w:styleId="Header">
    <w:name w:val="header"/>
    <w:basedOn w:val="Normal"/>
    <w:link w:val="HeaderChar"/>
    <w:uiPriority w:val="99"/>
    <w:unhideWhenUsed/>
    <w:rsid w:val="002D6D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D57"/>
  </w:style>
  <w:style w:type="paragraph" w:styleId="Footer">
    <w:name w:val="footer"/>
    <w:basedOn w:val="Normal"/>
    <w:link w:val="FooterChar"/>
    <w:uiPriority w:val="99"/>
    <w:unhideWhenUsed/>
    <w:rsid w:val="002D6D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D57"/>
  </w:style>
  <w:style w:type="table" w:styleId="TableGrid">
    <w:name w:val="Table Grid"/>
    <w:basedOn w:val="TableNormal"/>
    <w:uiPriority w:val="39"/>
    <w:rsid w:val="002D6D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47A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751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8B40DCF8BE914881F3CB9B2EFA3F8F" ma:contentTypeVersion="14" ma:contentTypeDescription="Create a new document." ma:contentTypeScope="" ma:versionID="2037cd1d34bb3412020048ed32332abd">
  <xsd:schema xmlns:xsd="http://www.w3.org/2001/XMLSchema" xmlns:xs="http://www.w3.org/2001/XMLSchema" xmlns:p="http://schemas.microsoft.com/office/2006/metadata/properties" xmlns:ns2="86602991-50d8-4ca5-a0a8-00e2d8d355ff" xmlns:ns3="33daeb29-fd68-4e6b-a7f8-94f3ae45a61c" targetNamespace="http://schemas.microsoft.com/office/2006/metadata/properties" ma:root="true" ma:fieldsID="bdc2ca216215ec0c0eecc1edff5efd0c" ns2:_="" ns3:_="">
    <xsd:import namespace="86602991-50d8-4ca5-a0a8-00e2d8d355ff"/>
    <xsd:import namespace="33daeb29-fd68-4e6b-a7f8-94f3ae45a6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602991-50d8-4ca5-a0a8-00e2d8d3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09e3789-9ed2-456a-9056-9b54e301957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aeb29-fd68-4e6b-a7f8-94f3ae45a61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7d0cd40-e33b-4284-9ea3-7285e01b93bb}" ma:internalName="TaxCatchAll" ma:showField="CatchAllData" ma:web="33daeb29-fd68-4e6b-a7f8-94f3ae45a6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3daeb29-fd68-4e6b-a7f8-94f3ae45a61c" xsi:nil="true"/>
    <lcf76f155ced4ddcb4097134ff3c332f xmlns="86602991-50d8-4ca5-a0a8-00e2d8d35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279574-ED64-480F-9509-B7844CD8FB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602991-50d8-4ca5-a0a8-00e2d8d355ff"/>
    <ds:schemaRef ds:uri="33daeb29-fd68-4e6b-a7f8-94f3ae45a6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579C44-9C4B-4CF0-AD8C-0EDE93C971F8}">
  <ds:schemaRefs>
    <ds:schemaRef ds:uri="http://schemas.microsoft.com/sharepoint/v3/contenttype/forms"/>
  </ds:schemaRefs>
</ds:datastoreItem>
</file>

<file path=customXml/itemProps3.xml><?xml version="1.0" encoding="utf-8"?>
<ds:datastoreItem xmlns:ds="http://schemas.openxmlformats.org/officeDocument/2006/customXml" ds:itemID="{19FAF0EA-086D-425D-9CAC-FBB7E058963D}">
  <ds:schemaRefs>
    <ds:schemaRef ds:uri="http://schemas.microsoft.com/office/2006/metadata/properties"/>
    <ds:schemaRef ds:uri="http://schemas.microsoft.com/office/infopath/2007/PartnerControls"/>
    <ds:schemaRef ds:uri="33daeb29-fd68-4e6b-a7f8-94f3ae45a61c"/>
    <ds:schemaRef ds:uri="86602991-50d8-4ca5-a0a8-00e2d8d355ff"/>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831</Words>
  <Characters>4739</Characters>
  <Application>Microsoft Office Word</Application>
  <DocSecurity>0</DocSecurity>
  <Lines>39</Lines>
  <Paragraphs>11</Paragraphs>
  <ScaleCrop>false</ScaleCrop>
  <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Lynch</dc:creator>
  <cp:keywords/>
  <dc:description/>
  <cp:lastModifiedBy>Bryanna Krammes</cp:lastModifiedBy>
  <cp:revision>25</cp:revision>
  <dcterms:created xsi:type="dcterms:W3CDTF">2024-06-14T20:02:00Z</dcterms:created>
  <dcterms:modified xsi:type="dcterms:W3CDTF">2024-07-23T17:42:00Z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0x010100CB8B40DCF8BE914881F3CB9B2EFA3F8F</vt:lpwstr>
  </property>
  <property fmtid="{D5CDD505-2E9C-101B-9397-08002B2CF9AE}" pid="3" name="_dlc_DocIdItemGuid">
    <vt:lpwstr>18b7d7f7-3923-47c0-93d2-b9b6807eacfc</vt:lpwstr>
  </property>
  <property fmtid="{D5CDD505-2E9C-101B-9397-08002B2CF9AE}" pid="4" name="MediaServiceImageTags">
    <vt:lpwstr/>
  </property>
</Properties>
</file>