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7EB58" w14:textId="77777777" w:rsidR="00363662" w:rsidRPr="00815229" w:rsidRDefault="00363662" w:rsidP="00B51F8D">
      <w:pPr>
        <w:ind w:left="720" w:hanging="360"/>
      </w:pPr>
    </w:p>
    <w:p w14:paraId="2B26A5D4" w14:textId="77777777" w:rsidR="00363662" w:rsidRPr="00815229" w:rsidRDefault="00363662" w:rsidP="00363662">
      <w:pPr>
        <w:spacing w:line="240" w:lineRule="auto"/>
        <w:textAlignment w:val="baseline"/>
        <w:rPr>
          <w:rFonts w:eastAsia="Times New Roman" w:cs="Times New Roman"/>
          <w:color w:val="000000"/>
          <w:kern w:val="0"/>
          <w:sz w:val="28"/>
          <w:szCs w:val="28"/>
          <w14:ligatures w14:val="none"/>
        </w:rPr>
      </w:pPr>
      <w:r w:rsidRPr="00815229">
        <w:rPr>
          <w:rFonts w:eastAsia="Times New Roman" w:cs="Times New Roman"/>
          <w:b/>
          <w:bCs/>
          <w:color w:val="000000"/>
          <w:kern w:val="0"/>
          <w:sz w:val="28"/>
          <w:szCs w:val="28"/>
          <w14:ligatures w14:val="none"/>
        </w:rPr>
        <w:t>NOTICE</w:t>
      </w:r>
    </w:p>
    <w:p w14:paraId="04B47DF3" w14:textId="77777777" w:rsidR="00363662" w:rsidRPr="00815229" w:rsidRDefault="00363662" w:rsidP="00363662">
      <w:pPr>
        <w:spacing w:line="240" w:lineRule="auto"/>
        <w:textAlignment w:val="baseline"/>
        <w:rPr>
          <w:rFonts w:eastAsia="Times New Roman" w:cs="Times New Roman"/>
          <w:color w:val="000000"/>
          <w:kern w:val="0"/>
          <w:sz w:val="24"/>
          <w:szCs w:val="24"/>
          <w14:ligatures w14:val="none"/>
        </w:rPr>
      </w:pPr>
      <w:r w:rsidRPr="00815229">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1B509524" w14:textId="77777777" w:rsidR="00363662" w:rsidRPr="00815229" w:rsidRDefault="00363662" w:rsidP="00363662">
      <w:pPr>
        <w:spacing w:line="240" w:lineRule="auto"/>
        <w:textAlignment w:val="baseline"/>
        <w:rPr>
          <w:rFonts w:eastAsia="Times New Roman" w:cs="Times New Roman"/>
          <w:color w:val="000000"/>
          <w:kern w:val="0"/>
          <w:sz w:val="24"/>
          <w:szCs w:val="24"/>
          <w14:ligatures w14:val="none"/>
        </w:rPr>
      </w:pPr>
      <w:r w:rsidRPr="00815229">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7D7652F3" w14:textId="77777777" w:rsidR="00363662" w:rsidRPr="00815229" w:rsidRDefault="00363662" w:rsidP="00363662">
      <w:pPr>
        <w:spacing w:line="240" w:lineRule="auto"/>
        <w:textAlignment w:val="baseline"/>
        <w:rPr>
          <w:rFonts w:eastAsia="Times New Roman" w:cs="Times New Roman"/>
          <w:color w:val="000000"/>
          <w:kern w:val="0"/>
          <w:sz w:val="24"/>
          <w:szCs w:val="24"/>
          <w14:ligatures w14:val="none"/>
        </w:rPr>
      </w:pPr>
      <w:r w:rsidRPr="00815229">
        <w:rPr>
          <w:rFonts w:eastAsia="Times New Roman" w:cs="Times New Roman"/>
          <w:color w:val="000000"/>
          <w:kern w:val="0"/>
          <w:sz w:val="24"/>
          <w:szCs w:val="24"/>
          <w14:ligatures w14:val="none"/>
        </w:rPr>
        <w:t>For any questions or to obtain additional licenses, please contact CyRisk Inc. at info@cyrisk.com.</w:t>
      </w:r>
    </w:p>
    <w:p w14:paraId="3F59426B" w14:textId="77777777" w:rsidR="00363662" w:rsidRPr="00815229" w:rsidRDefault="00363662" w:rsidP="00363662">
      <w:pPr>
        <w:spacing w:line="240" w:lineRule="auto"/>
        <w:textAlignment w:val="baseline"/>
        <w:rPr>
          <w:rFonts w:eastAsia="Times New Roman" w:cs="Times New Roman"/>
          <w:color w:val="000000"/>
          <w:kern w:val="0"/>
          <w:sz w:val="24"/>
          <w:szCs w:val="24"/>
          <w14:ligatures w14:val="none"/>
        </w:rPr>
      </w:pPr>
      <w:r w:rsidRPr="00815229">
        <w:rPr>
          <w:rFonts w:eastAsia="Times New Roman" w:cs="Times New Roman"/>
          <w:color w:val="000000"/>
          <w:kern w:val="0"/>
          <w:sz w:val="24"/>
          <w:szCs w:val="24"/>
          <w14:ligatures w14:val="none"/>
        </w:rPr>
        <w:t>© 2024 CyRisk Inc. All rights reserved.</w:t>
      </w:r>
    </w:p>
    <w:p w14:paraId="22DA48C6" w14:textId="49828E4D" w:rsidR="00363662" w:rsidRPr="00815229" w:rsidRDefault="00363662">
      <w:pPr>
        <w:rPr>
          <w:rStyle w:val="Strong"/>
          <w:rFonts w:eastAsia="Times New Roman" w:cs="Times New Roman"/>
          <w:b w:val="0"/>
          <w:bCs w:val="0"/>
          <w:kern w:val="0"/>
          <w:sz w:val="24"/>
          <w:szCs w:val="24"/>
          <w14:ligatures w14:val="none"/>
        </w:rPr>
      </w:pPr>
      <w:r w:rsidRPr="00815229">
        <w:rPr>
          <w:rStyle w:val="Strong"/>
          <w:b w:val="0"/>
          <w:bCs w:val="0"/>
        </w:rPr>
        <w:br w:type="page"/>
      </w:r>
    </w:p>
    <w:p w14:paraId="309A008E" w14:textId="77777777" w:rsidR="00363662" w:rsidRPr="00815229" w:rsidRDefault="00363662" w:rsidP="00363662">
      <w:pPr>
        <w:pStyle w:val="NormalWeb"/>
        <w:ind w:left="720"/>
        <w:rPr>
          <w:rStyle w:val="Strong"/>
          <w:rFonts w:asciiTheme="minorHAnsi" w:hAnsiTheme="minorHAnsi"/>
          <w:b w:val="0"/>
          <w:bCs w:val="0"/>
        </w:rPr>
      </w:pPr>
    </w:p>
    <w:p w14:paraId="4DE07D0F" w14:textId="77777777" w:rsidR="00F63BCC" w:rsidRPr="00815229" w:rsidRDefault="00521B50" w:rsidP="00700D58">
      <w:pPr>
        <w:pStyle w:val="NormalWeb"/>
        <w:numPr>
          <w:ilvl w:val="0"/>
          <w:numId w:val="6"/>
        </w:numPr>
        <w:ind w:left="0" w:firstLine="0"/>
        <w:rPr>
          <w:rStyle w:val="Strong"/>
          <w:rFonts w:asciiTheme="minorHAnsi" w:eastAsiaTheme="majorEastAsia" w:hAnsiTheme="minorHAnsi"/>
          <w:sz w:val="27"/>
          <w:szCs w:val="27"/>
        </w:rPr>
      </w:pPr>
      <w:r w:rsidRPr="00815229">
        <w:rPr>
          <w:rStyle w:val="Strong"/>
          <w:rFonts w:asciiTheme="minorHAnsi" w:eastAsiaTheme="majorEastAsia" w:hAnsiTheme="minorHAnsi"/>
          <w:sz w:val="27"/>
          <w:szCs w:val="27"/>
        </w:rPr>
        <w:t>Introduction</w:t>
      </w:r>
    </w:p>
    <w:p w14:paraId="4ED3C712" w14:textId="1CC1B243" w:rsidR="00DF63A1" w:rsidRPr="00815229" w:rsidRDefault="00C114AA" w:rsidP="00700D58">
      <w:pPr>
        <w:pStyle w:val="NormalWeb"/>
        <w:rPr>
          <w:rFonts w:asciiTheme="minorHAnsi" w:eastAsiaTheme="majorEastAsia" w:hAnsiTheme="minorHAnsi"/>
          <w:b/>
          <w:bCs/>
          <w:sz w:val="27"/>
          <w:szCs w:val="27"/>
        </w:rPr>
      </w:pPr>
      <w:r w:rsidRPr="00815229">
        <w:rPr>
          <w:rFonts w:asciiTheme="minorHAnsi" w:hAnsiTheme="minorHAnsi"/>
        </w:rPr>
        <w:t xml:space="preserve">This policy establishes the contingency planning policy and procedures for </w:t>
      </w:r>
      <w:r w:rsidR="00E5310B" w:rsidRPr="00815229">
        <w:rPr>
          <w:rFonts w:asciiTheme="minorHAnsi" w:hAnsiTheme="minorHAnsi"/>
        </w:rPr>
        <w:t>[Organization Name].</w:t>
      </w:r>
      <w:r w:rsidR="00441826" w:rsidRPr="00815229">
        <w:rPr>
          <w:rFonts w:asciiTheme="minorHAnsi" w:hAnsiTheme="minorHAnsi"/>
        </w:rPr>
        <w:t xml:space="preserve"> </w:t>
      </w:r>
      <w:r w:rsidR="00B0691D" w:rsidRPr="00815229">
        <w:rPr>
          <w:rFonts w:asciiTheme="minorHAnsi" w:hAnsiTheme="minorHAnsi"/>
        </w:rPr>
        <w:t>This policy aims to mitigate risks related to system outages, data loss, and other contingencies through proactive planning, continuous monitoring, and practical exercises.</w:t>
      </w:r>
    </w:p>
    <w:p w14:paraId="022AEA30" w14:textId="77777777" w:rsidR="00521B50" w:rsidRPr="00815229" w:rsidRDefault="0013455A" w:rsidP="00700D58">
      <w:pPr>
        <w:pStyle w:val="NormalWeb"/>
        <w:numPr>
          <w:ilvl w:val="0"/>
          <w:numId w:val="6"/>
        </w:numPr>
        <w:ind w:left="0" w:firstLine="0"/>
        <w:rPr>
          <w:rStyle w:val="Strong"/>
          <w:rFonts w:asciiTheme="minorHAnsi" w:eastAsiaTheme="majorEastAsia" w:hAnsiTheme="minorHAnsi"/>
          <w:sz w:val="27"/>
          <w:szCs w:val="27"/>
        </w:rPr>
      </w:pPr>
      <w:r w:rsidRPr="00815229">
        <w:rPr>
          <w:rStyle w:val="Strong"/>
          <w:rFonts w:asciiTheme="minorHAnsi" w:eastAsiaTheme="majorEastAsia" w:hAnsiTheme="minorHAnsi"/>
          <w:sz w:val="27"/>
          <w:szCs w:val="27"/>
        </w:rPr>
        <w:t>Purpose</w:t>
      </w:r>
    </w:p>
    <w:p w14:paraId="67F6E595" w14:textId="3B67115B" w:rsidR="0013455A" w:rsidRPr="00815229" w:rsidRDefault="0013455A" w:rsidP="00D03AEB">
      <w:pPr>
        <w:pStyle w:val="NormalWeb"/>
        <w:rPr>
          <w:rFonts w:asciiTheme="minorHAnsi" w:hAnsiTheme="minorHAnsi"/>
        </w:rPr>
      </w:pPr>
      <w:r w:rsidRPr="00815229">
        <w:rPr>
          <w:rFonts w:asciiTheme="minorHAnsi" w:hAnsiTheme="minorHAnsi"/>
        </w:rPr>
        <w:t xml:space="preserve">The purpose of this policy is to establish a contingency planning program </w:t>
      </w:r>
      <w:r w:rsidR="00C467F2" w:rsidRPr="00815229">
        <w:rPr>
          <w:rFonts w:asciiTheme="minorHAnsi" w:hAnsiTheme="minorHAnsi"/>
        </w:rPr>
        <w:t>that will</w:t>
      </w:r>
      <w:r w:rsidRPr="00815229">
        <w:rPr>
          <w:rFonts w:asciiTheme="minorHAnsi" w:hAnsiTheme="minorHAnsi"/>
        </w:rPr>
        <w:t xml:space="preserve"> ensure </w:t>
      </w:r>
      <w:r w:rsidR="003B4BCA" w:rsidRPr="00815229">
        <w:rPr>
          <w:rFonts w:asciiTheme="minorHAnsi" w:hAnsiTheme="minorHAnsi"/>
        </w:rPr>
        <w:t xml:space="preserve">that [Organization Name] </w:t>
      </w:r>
      <w:r w:rsidRPr="00815229">
        <w:rPr>
          <w:rFonts w:asciiTheme="minorHAnsi" w:hAnsiTheme="minorHAnsi"/>
        </w:rPr>
        <w:t xml:space="preserve">can respond to, recover from, and continue operations after a disruption, compromise, or failure of its information systems. </w:t>
      </w:r>
    </w:p>
    <w:p w14:paraId="3C9837F8" w14:textId="77777777" w:rsidR="00521B50" w:rsidRPr="00815229" w:rsidRDefault="0013455A" w:rsidP="00700D58">
      <w:pPr>
        <w:pStyle w:val="NormalWeb"/>
        <w:numPr>
          <w:ilvl w:val="0"/>
          <w:numId w:val="6"/>
        </w:numPr>
        <w:ind w:left="0" w:firstLine="0"/>
        <w:rPr>
          <w:rStyle w:val="Strong"/>
          <w:rFonts w:asciiTheme="minorHAnsi" w:eastAsiaTheme="majorEastAsia" w:hAnsiTheme="minorHAnsi"/>
          <w:sz w:val="27"/>
          <w:szCs w:val="27"/>
        </w:rPr>
      </w:pPr>
      <w:r w:rsidRPr="00815229">
        <w:rPr>
          <w:rStyle w:val="Strong"/>
          <w:rFonts w:asciiTheme="minorHAnsi" w:eastAsiaTheme="majorEastAsia" w:hAnsiTheme="minorHAnsi"/>
          <w:sz w:val="27"/>
          <w:szCs w:val="27"/>
        </w:rPr>
        <w:t>Scope</w:t>
      </w:r>
    </w:p>
    <w:p w14:paraId="77CDA57F" w14:textId="6E3D2FF1" w:rsidR="0013455A" w:rsidRPr="00815229" w:rsidRDefault="0013455A" w:rsidP="00D03AEB">
      <w:pPr>
        <w:pStyle w:val="NormalWeb"/>
        <w:rPr>
          <w:rFonts w:asciiTheme="minorHAnsi" w:hAnsiTheme="minorHAnsi"/>
        </w:rPr>
      </w:pPr>
      <w:r w:rsidRPr="00815229">
        <w:rPr>
          <w:rFonts w:asciiTheme="minorHAnsi" w:hAnsiTheme="minorHAnsi"/>
        </w:rPr>
        <w:t xml:space="preserve">This policy applies to all </w:t>
      </w:r>
      <w:r w:rsidR="008F456F" w:rsidRPr="00815229">
        <w:rPr>
          <w:rFonts w:asciiTheme="minorHAnsi" w:hAnsiTheme="minorHAnsi"/>
        </w:rPr>
        <w:t xml:space="preserve">[Organization Name] </w:t>
      </w:r>
      <w:r w:rsidRPr="00815229">
        <w:rPr>
          <w:rFonts w:asciiTheme="minorHAnsi" w:hAnsiTheme="minorHAnsi"/>
        </w:rPr>
        <w:t>employees, contractors, and third-party users of the organization's information systems and data. It encompasses all aspects of contingency planning, including developing, documenting, testing, and maintaining contingency plans, and ensuring alignment with organizational objectives and regulatory requirements.</w:t>
      </w:r>
    </w:p>
    <w:p w14:paraId="64F0A791" w14:textId="2D1DC326" w:rsidR="0013455A" w:rsidRPr="00815229" w:rsidRDefault="00BF0411" w:rsidP="00700D58">
      <w:pPr>
        <w:pStyle w:val="NormalWeb"/>
        <w:numPr>
          <w:ilvl w:val="0"/>
          <w:numId w:val="6"/>
        </w:numPr>
        <w:ind w:left="0" w:firstLine="0"/>
        <w:rPr>
          <w:rStyle w:val="Strong"/>
          <w:rFonts w:asciiTheme="minorHAnsi" w:eastAsiaTheme="majorEastAsia" w:hAnsiTheme="minorHAnsi"/>
          <w:sz w:val="27"/>
          <w:szCs w:val="27"/>
        </w:rPr>
      </w:pPr>
      <w:r w:rsidRPr="00815229">
        <w:rPr>
          <w:rStyle w:val="Strong"/>
          <w:rFonts w:asciiTheme="minorHAnsi" w:eastAsiaTheme="majorEastAsia" w:hAnsiTheme="minorHAnsi"/>
          <w:sz w:val="27"/>
          <w:szCs w:val="27"/>
        </w:rPr>
        <w:t>Policy</w:t>
      </w:r>
    </w:p>
    <w:p w14:paraId="2798AC43" w14:textId="6B48DA6E" w:rsidR="000C6947" w:rsidRPr="00815229" w:rsidRDefault="000C6947" w:rsidP="00700D58">
      <w:pPr>
        <w:rPr>
          <w:rFonts w:cs="Times New Roman"/>
          <w:b/>
          <w:bCs/>
          <w:sz w:val="24"/>
          <w:szCs w:val="24"/>
        </w:rPr>
      </w:pPr>
      <w:r w:rsidRPr="00815229">
        <w:rPr>
          <w:rFonts w:cs="Times New Roman"/>
          <w:b/>
          <w:bCs/>
          <w:sz w:val="24"/>
          <w:szCs w:val="24"/>
        </w:rPr>
        <w:t>CP-01 POLICY AND PROCEDURES</w:t>
      </w:r>
    </w:p>
    <w:p w14:paraId="27155D7C" w14:textId="2237138B" w:rsidR="000C6947" w:rsidRPr="00815229" w:rsidRDefault="000C6947" w:rsidP="007C6EE9">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 xml:space="preserve">Develop, document, and disseminate to </w:t>
      </w:r>
      <w:r w:rsidR="00C459F3" w:rsidRPr="00815229">
        <w:rPr>
          <w:rFonts w:eastAsia="Times New Roman" w:cs="Times New Roman"/>
          <w:kern w:val="0"/>
          <w:sz w:val="24"/>
          <w:szCs w:val="24"/>
          <w14:ligatures w14:val="none"/>
        </w:rPr>
        <w:t xml:space="preserve">appropriate </w:t>
      </w:r>
      <w:r w:rsidRPr="00815229">
        <w:rPr>
          <w:rFonts w:eastAsia="Times New Roman" w:cs="Times New Roman"/>
          <w:kern w:val="0"/>
          <w:sz w:val="24"/>
          <w:szCs w:val="24"/>
          <w14:ligatures w14:val="none"/>
        </w:rPr>
        <w:t>personnel or roles:</w:t>
      </w:r>
    </w:p>
    <w:p w14:paraId="341E04EB" w14:textId="77777777" w:rsidR="00C459F3" w:rsidRPr="00815229" w:rsidRDefault="000C6947" w:rsidP="00A80792">
      <w:pPr>
        <w:numPr>
          <w:ilvl w:val="1"/>
          <w:numId w:val="10"/>
        </w:numPr>
        <w:spacing w:after="0"/>
        <w:rPr>
          <w:rFonts w:cs="Times New Roman"/>
          <w:sz w:val="24"/>
          <w:szCs w:val="24"/>
        </w:rPr>
      </w:pPr>
      <w:r w:rsidRPr="00815229">
        <w:rPr>
          <w:rFonts w:cs="Times New Roman"/>
          <w:sz w:val="24"/>
          <w:szCs w:val="24"/>
        </w:rPr>
        <w:t xml:space="preserve">Organization-level, mission/business process-level, or system-level contingency planning policy that: </w:t>
      </w:r>
    </w:p>
    <w:p w14:paraId="22074348" w14:textId="39FA97F8" w:rsidR="00C459F3" w:rsidRPr="00815229" w:rsidRDefault="000C6947" w:rsidP="00D03AEB">
      <w:pPr>
        <w:numPr>
          <w:ilvl w:val="2"/>
          <w:numId w:val="10"/>
        </w:numPr>
        <w:spacing w:after="0"/>
        <w:ind w:left="1890"/>
        <w:rPr>
          <w:rFonts w:cs="Times New Roman"/>
          <w:sz w:val="24"/>
          <w:szCs w:val="24"/>
        </w:rPr>
      </w:pPr>
      <w:r w:rsidRPr="00815229">
        <w:rPr>
          <w:rFonts w:cs="Times New Roman"/>
          <w:sz w:val="24"/>
          <w:szCs w:val="24"/>
        </w:rPr>
        <w:t>Addresses purpose, scope, roles, responsibilities, management commitment, coordination among organizational entities, and compliance</w:t>
      </w:r>
    </w:p>
    <w:p w14:paraId="79B01B09" w14:textId="5CCC3B2E" w:rsidR="000C6947" w:rsidRPr="00815229" w:rsidRDefault="000C6947" w:rsidP="00D03AEB">
      <w:pPr>
        <w:numPr>
          <w:ilvl w:val="2"/>
          <w:numId w:val="10"/>
        </w:numPr>
        <w:spacing w:after="0"/>
        <w:ind w:left="1890"/>
        <w:rPr>
          <w:rFonts w:cs="Times New Roman"/>
          <w:sz w:val="24"/>
          <w:szCs w:val="24"/>
        </w:rPr>
      </w:pPr>
      <w:r w:rsidRPr="00815229">
        <w:rPr>
          <w:rFonts w:cs="Times New Roman"/>
          <w:sz w:val="24"/>
          <w:szCs w:val="24"/>
        </w:rPr>
        <w:t>Is consistent with applicable laws, executive orders, directives, regulations, policies, standards, and guidelines.</w:t>
      </w:r>
    </w:p>
    <w:p w14:paraId="740A22ED" w14:textId="77777777"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Procedures to facilitate the implementation of the contingency planning policy and the associated contingency planning controls.</w:t>
      </w:r>
    </w:p>
    <w:p w14:paraId="43EAC546" w14:textId="0D5D6751"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Designate an official to manage the development, documentation, and dissemination of the contingency planning policy and procedures.</w:t>
      </w:r>
    </w:p>
    <w:p w14:paraId="209EECEB" w14:textId="646AB474"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Review and update the current contingency planning:</w:t>
      </w:r>
    </w:p>
    <w:p w14:paraId="0BF3A8B9" w14:textId="7F3BC8B8"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Policy</w:t>
      </w:r>
      <w:r w:rsidR="00D364A1" w:rsidRPr="00815229">
        <w:rPr>
          <w:rFonts w:cs="Times New Roman"/>
          <w:sz w:val="24"/>
          <w:szCs w:val="24"/>
        </w:rPr>
        <w:t xml:space="preserve"> at a defined </w:t>
      </w:r>
      <w:r w:rsidRPr="00815229">
        <w:rPr>
          <w:rFonts w:cs="Times New Roman"/>
          <w:sz w:val="24"/>
          <w:szCs w:val="24"/>
        </w:rPr>
        <w:t xml:space="preserve">frequency and following </w:t>
      </w:r>
      <w:r w:rsidR="00441869" w:rsidRPr="00815229">
        <w:rPr>
          <w:rFonts w:cs="Times New Roman"/>
          <w:sz w:val="24"/>
          <w:szCs w:val="24"/>
        </w:rPr>
        <w:t xml:space="preserve">defined </w:t>
      </w:r>
      <w:r w:rsidRPr="00815229">
        <w:rPr>
          <w:rFonts w:cs="Times New Roman"/>
          <w:sz w:val="24"/>
          <w:szCs w:val="24"/>
        </w:rPr>
        <w:t>events.</w:t>
      </w:r>
    </w:p>
    <w:p w14:paraId="78117C35" w14:textId="77777777" w:rsidR="004B08A2" w:rsidRPr="00815229" w:rsidRDefault="000C6947" w:rsidP="00D03AEB">
      <w:pPr>
        <w:numPr>
          <w:ilvl w:val="1"/>
          <w:numId w:val="10"/>
        </w:numPr>
        <w:spacing w:after="0"/>
        <w:rPr>
          <w:rFonts w:cs="Times New Roman"/>
          <w:sz w:val="24"/>
          <w:szCs w:val="24"/>
        </w:rPr>
      </w:pPr>
      <w:r w:rsidRPr="00815229">
        <w:rPr>
          <w:rFonts w:cs="Times New Roman"/>
          <w:sz w:val="24"/>
          <w:szCs w:val="24"/>
        </w:rPr>
        <w:t xml:space="preserve">Procedures </w:t>
      </w:r>
      <w:r w:rsidR="00D364A1" w:rsidRPr="00815229">
        <w:rPr>
          <w:rFonts w:cs="Times New Roman"/>
          <w:sz w:val="24"/>
          <w:szCs w:val="24"/>
        </w:rPr>
        <w:t>at a defined</w:t>
      </w:r>
      <w:r w:rsidRPr="00815229">
        <w:rPr>
          <w:rFonts w:cs="Times New Roman"/>
          <w:sz w:val="24"/>
          <w:szCs w:val="24"/>
        </w:rPr>
        <w:t xml:space="preserve"> frequency and following</w:t>
      </w:r>
      <w:r w:rsidR="00441869" w:rsidRPr="00815229">
        <w:rPr>
          <w:rFonts w:cs="Times New Roman"/>
          <w:sz w:val="24"/>
          <w:szCs w:val="24"/>
        </w:rPr>
        <w:t xml:space="preserve"> defined </w:t>
      </w:r>
      <w:r w:rsidRPr="00815229">
        <w:rPr>
          <w:rFonts w:cs="Times New Roman"/>
          <w:sz w:val="24"/>
          <w:szCs w:val="24"/>
        </w:rPr>
        <w:t>events.</w:t>
      </w:r>
    </w:p>
    <w:p w14:paraId="6F97DAE8" w14:textId="1D12DF69" w:rsidR="000C6947" w:rsidRPr="00815229" w:rsidRDefault="000C6947" w:rsidP="00D03AEB">
      <w:pPr>
        <w:rPr>
          <w:rFonts w:cs="Times New Roman"/>
          <w:b/>
          <w:bCs/>
          <w:sz w:val="24"/>
          <w:szCs w:val="24"/>
        </w:rPr>
      </w:pPr>
      <w:r w:rsidRPr="00815229">
        <w:rPr>
          <w:rFonts w:cs="Times New Roman"/>
          <w:b/>
          <w:bCs/>
          <w:sz w:val="24"/>
          <w:szCs w:val="24"/>
        </w:rPr>
        <w:lastRenderedPageBreak/>
        <w:t>CP-02 CONTINGENCY PLAN</w:t>
      </w:r>
    </w:p>
    <w:p w14:paraId="2FB5DD16" w14:textId="62B4E5D7"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Develop a contingency plan for the system that:</w:t>
      </w:r>
    </w:p>
    <w:p w14:paraId="6EEF508F" w14:textId="3151005D"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Identifies essential mission and business functions and associated contingency requirements</w:t>
      </w:r>
      <w:r w:rsidR="00441869" w:rsidRPr="00815229">
        <w:rPr>
          <w:rFonts w:cs="Times New Roman"/>
          <w:sz w:val="24"/>
          <w:szCs w:val="24"/>
        </w:rPr>
        <w:t xml:space="preserve">  </w:t>
      </w:r>
    </w:p>
    <w:p w14:paraId="6DF2674C" w14:textId="72911954"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Provides recovery objectives, restoration priorities, and metrics</w:t>
      </w:r>
      <w:r w:rsidR="00441869" w:rsidRPr="00815229">
        <w:rPr>
          <w:rFonts w:cs="Times New Roman"/>
          <w:sz w:val="24"/>
          <w:szCs w:val="24"/>
        </w:rPr>
        <w:t xml:space="preserve">  </w:t>
      </w:r>
    </w:p>
    <w:p w14:paraId="0771B770" w14:textId="7A8C7E6A"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Addresses contingency roles, responsibilities, and assigned individuals with contact information</w:t>
      </w:r>
      <w:r w:rsidR="00441869" w:rsidRPr="00815229">
        <w:rPr>
          <w:rFonts w:cs="Times New Roman"/>
          <w:sz w:val="24"/>
          <w:szCs w:val="24"/>
        </w:rPr>
        <w:t xml:space="preserve">  </w:t>
      </w:r>
    </w:p>
    <w:p w14:paraId="3096FBA9" w14:textId="30CC4859"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Addresses maintaining essential mission and business functions despite a system disruption, compromise, or failure</w:t>
      </w:r>
      <w:r w:rsidR="00441869" w:rsidRPr="00815229">
        <w:rPr>
          <w:rFonts w:cs="Times New Roman"/>
          <w:sz w:val="24"/>
          <w:szCs w:val="24"/>
        </w:rPr>
        <w:t xml:space="preserve">  </w:t>
      </w:r>
    </w:p>
    <w:p w14:paraId="2B41502C" w14:textId="2C720DA1"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Addresses eventual, full system restoration without deterioration of the controls originally planned and implemented</w:t>
      </w:r>
      <w:r w:rsidR="00441869" w:rsidRPr="00815229">
        <w:rPr>
          <w:rFonts w:cs="Times New Roman"/>
          <w:sz w:val="24"/>
          <w:szCs w:val="24"/>
        </w:rPr>
        <w:t xml:space="preserve">  </w:t>
      </w:r>
    </w:p>
    <w:p w14:paraId="03AD704B" w14:textId="732E9AC3"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Addresses the sharing of contingency information</w:t>
      </w:r>
      <w:r w:rsidR="00441869" w:rsidRPr="00815229">
        <w:rPr>
          <w:rFonts w:cs="Times New Roman"/>
          <w:sz w:val="24"/>
          <w:szCs w:val="24"/>
        </w:rPr>
        <w:t xml:space="preserve"> </w:t>
      </w:r>
    </w:p>
    <w:p w14:paraId="2FB9AB96" w14:textId="3CBE0F50"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 xml:space="preserve">Is reviewed and approved by </w:t>
      </w:r>
      <w:r w:rsidR="0013455A" w:rsidRPr="00815229">
        <w:rPr>
          <w:rFonts w:cs="Times New Roman"/>
          <w:sz w:val="24"/>
          <w:szCs w:val="24"/>
        </w:rPr>
        <w:t xml:space="preserve">appropriate </w:t>
      </w:r>
      <w:r w:rsidRPr="00815229">
        <w:rPr>
          <w:rFonts w:cs="Times New Roman"/>
          <w:sz w:val="24"/>
          <w:szCs w:val="24"/>
        </w:rPr>
        <w:t>personnel or roles.</w:t>
      </w:r>
    </w:p>
    <w:p w14:paraId="00F87821" w14:textId="5688CB37"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Distribute copies of the contingency plan to key contingency personnel (identified by name and/or by role) and organizational elements.</w:t>
      </w:r>
    </w:p>
    <w:p w14:paraId="57254D46" w14:textId="51DC6CC0"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Coordinate contingency planning activities with incident handling activities.</w:t>
      </w:r>
    </w:p>
    <w:p w14:paraId="4D12549E" w14:textId="5A139B4F"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 xml:space="preserve">Review the contingency plan for the system </w:t>
      </w:r>
      <w:r w:rsidR="0013455A" w:rsidRPr="00815229">
        <w:rPr>
          <w:rFonts w:eastAsia="Times New Roman" w:cs="Times New Roman"/>
          <w:kern w:val="0"/>
          <w:sz w:val="24"/>
          <w:szCs w:val="24"/>
          <w14:ligatures w14:val="none"/>
        </w:rPr>
        <w:t>regularly</w:t>
      </w:r>
    </w:p>
    <w:p w14:paraId="5344FCB3" w14:textId="6C5EC68E"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Update the contingency plan to address changes to the organization, system, or environment of operation and problems encountered during contingency plan implementation, execution, or testing.</w:t>
      </w:r>
    </w:p>
    <w:p w14:paraId="189F4DED" w14:textId="14013EB9"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Communicate contingency plan changes to key contingency personnel (identified by name and/or by role) and organizational elements.</w:t>
      </w:r>
    </w:p>
    <w:p w14:paraId="327D29FB" w14:textId="68E47C1F"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Incorporate lessons learned from contingency plan testing, training, or actual contingency activities into contingency testing and training.</w:t>
      </w:r>
    </w:p>
    <w:p w14:paraId="6AE52C47" w14:textId="04C8CD7A" w:rsidR="004B08A2"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Protect the contingency plan from unauthorized disclosure and modification.</w:t>
      </w:r>
    </w:p>
    <w:p w14:paraId="6B7F74A0" w14:textId="567BEAA2" w:rsidR="000C6947" w:rsidRPr="00815229" w:rsidRDefault="000C6947" w:rsidP="000C6947">
      <w:pPr>
        <w:rPr>
          <w:rFonts w:cs="Times New Roman"/>
          <w:b/>
          <w:bCs/>
          <w:sz w:val="24"/>
          <w:szCs w:val="24"/>
        </w:rPr>
      </w:pPr>
      <w:r w:rsidRPr="00815229">
        <w:rPr>
          <w:rFonts w:cs="Times New Roman"/>
          <w:b/>
          <w:bCs/>
          <w:sz w:val="24"/>
          <w:szCs w:val="24"/>
        </w:rPr>
        <w:t>CP-02(01) COORDINATE WITH RELATED PLANS</w:t>
      </w:r>
    </w:p>
    <w:p w14:paraId="754C0DFB" w14:textId="77777777" w:rsidR="004B08A2" w:rsidRPr="00815229" w:rsidRDefault="000C6947" w:rsidP="000C6947">
      <w:pPr>
        <w:rPr>
          <w:rFonts w:cs="Times New Roman"/>
        </w:rPr>
      </w:pPr>
      <w:r w:rsidRPr="00815229">
        <w:rPr>
          <w:rFonts w:cs="Times New Roman"/>
        </w:rPr>
        <w:t>Coordinate contingency plan development with organizational elements responsible for related plans.</w:t>
      </w:r>
    </w:p>
    <w:p w14:paraId="62C408E1" w14:textId="46458D57" w:rsidR="000C6947" w:rsidRPr="00815229" w:rsidRDefault="000C6947" w:rsidP="000C6947">
      <w:pPr>
        <w:rPr>
          <w:rFonts w:cs="Times New Roman"/>
          <w:b/>
          <w:bCs/>
          <w:sz w:val="24"/>
          <w:szCs w:val="24"/>
        </w:rPr>
      </w:pPr>
      <w:r w:rsidRPr="00815229">
        <w:rPr>
          <w:rFonts w:cs="Times New Roman"/>
          <w:b/>
          <w:bCs/>
          <w:sz w:val="24"/>
          <w:szCs w:val="24"/>
        </w:rPr>
        <w:t>CP-02(02) CAPACITY PLANNING</w:t>
      </w:r>
    </w:p>
    <w:p w14:paraId="7F4BCF42" w14:textId="77777777" w:rsidR="004B08A2" w:rsidRPr="00815229" w:rsidRDefault="000C6947" w:rsidP="000C6947">
      <w:pPr>
        <w:rPr>
          <w:rFonts w:cs="Times New Roman"/>
        </w:rPr>
      </w:pPr>
      <w:r w:rsidRPr="00815229">
        <w:rPr>
          <w:rFonts w:cs="Times New Roman"/>
        </w:rPr>
        <w:t>Conduct capacity planning so that necessary capacity for information processing, telecommunications, and environmental support exists during contingency operations.</w:t>
      </w:r>
    </w:p>
    <w:p w14:paraId="7946B5C4" w14:textId="12DB39F9" w:rsidR="000C6947" w:rsidRPr="00815229" w:rsidRDefault="000C6947" w:rsidP="000C6947">
      <w:pPr>
        <w:rPr>
          <w:rFonts w:cs="Times New Roman"/>
          <w:b/>
          <w:bCs/>
          <w:sz w:val="24"/>
          <w:szCs w:val="24"/>
        </w:rPr>
      </w:pPr>
      <w:r w:rsidRPr="00815229">
        <w:rPr>
          <w:rFonts w:cs="Times New Roman"/>
          <w:b/>
          <w:bCs/>
          <w:sz w:val="24"/>
          <w:szCs w:val="24"/>
        </w:rPr>
        <w:t>CP-02(03) RESUME MISSION AND BUSINESS FUNCTIONS</w:t>
      </w:r>
    </w:p>
    <w:p w14:paraId="6ECFD57B" w14:textId="77777777" w:rsidR="004B08A2" w:rsidRPr="00815229" w:rsidRDefault="000C6947" w:rsidP="000C6947">
      <w:pPr>
        <w:rPr>
          <w:rFonts w:cs="Times New Roman"/>
        </w:rPr>
      </w:pPr>
      <w:r w:rsidRPr="00815229">
        <w:rPr>
          <w:rFonts w:cs="Times New Roman"/>
        </w:rPr>
        <w:t>Plan for the resumption of all or essential mission and business functions within</w:t>
      </w:r>
      <w:r w:rsidR="0013455A" w:rsidRPr="00815229">
        <w:rPr>
          <w:rFonts w:cs="Times New Roman"/>
        </w:rPr>
        <w:t xml:space="preserve"> a defined </w:t>
      </w:r>
      <w:proofErr w:type="gramStart"/>
      <w:r w:rsidRPr="00815229">
        <w:rPr>
          <w:rFonts w:cs="Times New Roman"/>
        </w:rPr>
        <w:t>time perio</w:t>
      </w:r>
      <w:r w:rsidR="0013455A" w:rsidRPr="00815229">
        <w:rPr>
          <w:rFonts w:cs="Times New Roman"/>
        </w:rPr>
        <w:t>d</w:t>
      </w:r>
      <w:proofErr w:type="gramEnd"/>
    </w:p>
    <w:p w14:paraId="52FA0FE9" w14:textId="610BBF1A" w:rsidR="000C6947" w:rsidRPr="00815229" w:rsidRDefault="000C6947" w:rsidP="000C6947">
      <w:pPr>
        <w:rPr>
          <w:rFonts w:cs="Times New Roman"/>
          <w:b/>
          <w:bCs/>
          <w:sz w:val="24"/>
          <w:szCs w:val="24"/>
        </w:rPr>
      </w:pPr>
      <w:r w:rsidRPr="00815229">
        <w:rPr>
          <w:rFonts w:cs="Times New Roman"/>
          <w:b/>
          <w:bCs/>
          <w:sz w:val="24"/>
          <w:szCs w:val="24"/>
        </w:rPr>
        <w:t>CP-02(0</w:t>
      </w:r>
      <w:r w:rsidR="00E7259C" w:rsidRPr="00815229">
        <w:rPr>
          <w:rFonts w:cs="Times New Roman"/>
          <w:b/>
          <w:bCs/>
          <w:sz w:val="24"/>
          <w:szCs w:val="24"/>
        </w:rPr>
        <w:t>4</w:t>
      </w:r>
      <w:r w:rsidRPr="00815229">
        <w:rPr>
          <w:rFonts w:cs="Times New Roman"/>
          <w:b/>
          <w:bCs/>
          <w:sz w:val="24"/>
          <w:szCs w:val="24"/>
        </w:rPr>
        <w:t>) CONTINUE MISSION AND BUSINESS FUNCTIONS</w:t>
      </w:r>
    </w:p>
    <w:p w14:paraId="66EF8660" w14:textId="77777777" w:rsidR="004B08A2" w:rsidRPr="00815229" w:rsidRDefault="000C6947" w:rsidP="000C6947">
      <w:pPr>
        <w:rPr>
          <w:rFonts w:cs="Times New Roman"/>
        </w:rPr>
      </w:pPr>
      <w:r w:rsidRPr="00815229">
        <w:rPr>
          <w:rFonts w:cs="Times New Roman"/>
        </w:rPr>
        <w:lastRenderedPageBreak/>
        <w:t>Plan for the continuance of all or essential mission and business functions with minimal or no loss of operational continuity and sustain that continuity until full system restoration at primary processing and/or storage sites.</w:t>
      </w:r>
    </w:p>
    <w:p w14:paraId="0BA95324" w14:textId="4B899EC7" w:rsidR="000C6947" w:rsidRPr="00815229" w:rsidRDefault="000C6947" w:rsidP="000C6947">
      <w:pPr>
        <w:rPr>
          <w:rFonts w:cs="Times New Roman"/>
          <w:b/>
          <w:bCs/>
          <w:sz w:val="24"/>
          <w:szCs w:val="24"/>
        </w:rPr>
      </w:pPr>
      <w:r w:rsidRPr="00815229">
        <w:rPr>
          <w:rFonts w:cs="Times New Roman"/>
          <w:b/>
          <w:bCs/>
          <w:sz w:val="24"/>
          <w:szCs w:val="24"/>
        </w:rPr>
        <w:t>CP-02(0</w:t>
      </w:r>
      <w:r w:rsidR="00E7259C" w:rsidRPr="00815229">
        <w:rPr>
          <w:rFonts w:cs="Times New Roman"/>
          <w:b/>
          <w:bCs/>
          <w:sz w:val="24"/>
          <w:szCs w:val="24"/>
        </w:rPr>
        <w:t>5</w:t>
      </w:r>
      <w:r w:rsidRPr="00815229">
        <w:rPr>
          <w:rFonts w:cs="Times New Roman"/>
          <w:b/>
          <w:bCs/>
          <w:sz w:val="24"/>
          <w:szCs w:val="24"/>
        </w:rPr>
        <w:t>) ALTERNATE PROCESSING AND STORAGE SITES</w:t>
      </w:r>
    </w:p>
    <w:p w14:paraId="515E4A2E" w14:textId="77777777" w:rsidR="004B08A2" w:rsidRPr="00815229" w:rsidRDefault="000C6947" w:rsidP="000C6947">
      <w:pPr>
        <w:rPr>
          <w:rFonts w:cs="Times New Roman"/>
        </w:rPr>
      </w:pPr>
      <w:r w:rsidRPr="00815229">
        <w:rPr>
          <w:rFonts w:cs="Times New Roman"/>
        </w:rPr>
        <w:t>Plan for the transfer of all or essential mission and business functions to alternate processing and/or storage sites with minimal or no loss of operational continuity and sustain that continuity through system restoration to primary processing and/or storage sites.</w:t>
      </w:r>
    </w:p>
    <w:p w14:paraId="713145ED" w14:textId="1A96AAF9" w:rsidR="000C6947" w:rsidRPr="00815229" w:rsidRDefault="000C6947" w:rsidP="000C6947">
      <w:pPr>
        <w:rPr>
          <w:rFonts w:cs="Times New Roman"/>
          <w:b/>
          <w:bCs/>
          <w:sz w:val="24"/>
          <w:szCs w:val="24"/>
        </w:rPr>
      </w:pPr>
      <w:r w:rsidRPr="00815229">
        <w:rPr>
          <w:rFonts w:cs="Times New Roman"/>
          <w:b/>
          <w:bCs/>
          <w:sz w:val="24"/>
          <w:szCs w:val="24"/>
        </w:rPr>
        <w:t>CP-02(0</w:t>
      </w:r>
      <w:r w:rsidR="00E7259C" w:rsidRPr="00815229">
        <w:rPr>
          <w:rFonts w:cs="Times New Roman"/>
          <w:b/>
          <w:bCs/>
          <w:sz w:val="24"/>
          <w:szCs w:val="24"/>
        </w:rPr>
        <w:t>6</w:t>
      </w:r>
      <w:r w:rsidRPr="00815229">
        <w:rPr>
          <w:rFonts w:cs="Times New Roman"/>
          <w:b/>
          <w:bCs/>
          <w:sz w:val="24"/>
          <w:szCs w:val="24"/>
        </w:rPr>
        <w:t>) COORDINATE WITH EXTERNAL SERVICE PROVIDERS</w:t>
      </w:r>
    </w:p>
    <w:p w14:paraId="4A6E542D" w14:textId="77777777" w:rsidR="004B08A2" w:rsidRPr="00815229" w:rsidRDefault="000C6947" w:rsidP="000C6947">
      <w:pPr>
        <w:rPr>
          <w:rFonts w:cs="Times New Roman"/>
        </w:rPr>
      </w:pPr>
      <w:r w:rsidRPr="00815229">
        <w:rPr>
          <w:rFonts w:cs="Times New Roman"/>
        </w:rPr>
        <w:t>Coordinate the contingency plan with the contingency plans of external service providers to ensure that contingency requirements can be satisfied.</w:t>
      </w:r>
    </w:p>
    <w:p w14:paraId="69AF2087" w14:textId="5D4D1475" w:rsidR="000C6947" w:rsidRDefault="000C6947" w:rsidP="00770554">
      <w:pPr>
        <w:spacing w:after="0"/>
        <w:rPr>
          <w:rFonts w:cs="Times New Roman"/>
          <w:b/>
          <w:bCs/>
          <w:sz w:val="24"/>
          <w:szCs w:val="24"/>
        </w:rPr>
      </w:pPr>
      <w:r w:rsidRPr="00815229">
        <w:rPr>
          <w:rFonts w:cs="Times New Roman"/>
          <w:b/>
          <w:bCs/>
          <w:sz w:val="24"/>
          <w:szCs w:val="24"/>
        </w:rPr>
        <w:t>CP-02(0</w:t>
      </w:r>
      <w:r w:rsidR="00E7259C" w:rsidRPr="00815229">
        <w:rPr>
          <w:rFonts w:cs="Times New Roman"/>
          <w:b/>
          <w:bCs/>
          <w:sz w:val="24"/>
          <w:szCs w:val="24"/>
        </w:rPr>
        <w:t>7</w:t>
      </w:r>
      <w:r w:rsidRPr="00815229">
        <w:rPr>
          <w:rFonts w:cs="Times New Roman"/>
          <w:b/>
          <w:bCs/>
          <w:sz w:val="24"/>
          <w:szCs w:val="24"/>
        </w:rPr>
        <w:t>) IDENTIFY CRITICAL ASSETS</w:t>
      </w:r>
    </w:p>
    <w:p w14:paraId="20F6F960" w14:textId="77777777" w:rsidR="00770554" w:rsidRPr="00815229" w:rsidRDefault="00770554" w:rsidP="00770554">
      <w:pPr>
        <w:spacing w:after="0"/>
        <w:rPr>
          <w:rFonts w:cs="Times New Roman"/>
          <w:b/>
          <w:bCs/>
          <w:sz w:val="24"/>
          <w:szCs w:val="24"/>
        </w:rPr>
      </w:pPr>
    </w:p>
    <w:p w14:paraId="6B189ED2" w14:textId="77777777" w:rsidR="004B08A2" w:rsidRPr="00815229" w:rsidRDefault="0013455A" w:rsidP="000C6947">
      <w:pPr>
        <w:rPr>
          <w:rFonts w:cs="Times New Roman"/>
          <w:b/>
          <w:bCs/>
        </w:rPr>
      </w:pPr>
      <w:r w:rsidRPr="00815229">
        <w:t>Identify critical system assets supporting all or essential mission and business functions.</w:t>
      </w:r>
    </w:p>
    <w:p w14:paraId="431E654B" w14:textId="7AFA3037" w:rsidR="000C6947" w:rsidRPr="00815229" w:rsidRDefault="000C6947" w:rsidP="000C6947">
      <w:pPr>
        <w:rPr>
          <w:rFonts w:cs="Times New Roman"/>
          <w:b/>
          <w:bCs/>
          <w:sz w:val="24"/>
          <w:szCs w:val="24"/>
        </w:rPr>
      </w:pPr>
      <w:r w:rsidRPr="00815229">
        <w:rPr>
          <w:rFonts w:cs="Times New Roman"/>
          <w:b/>
          <w:bCs/>
          <w:sz w:val="24"/>
          <w:szCs w:val="24"/>
        </w:rPr>
        <w:t>CP-03 CONTINGENCY TRAINING</w:t>
      </w:r>
    </w:p>
    <w:p w14:paraId="0020D74D" w14:textId="7FB59DF2"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Provide contingency training to system users consistent with assigned roles and responsibilities:</w:t>
      </w:r>
    </w:p>
    <w:p w14:paraId="06F04B6A" w14:textId="1885098D"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Withi</w:t>
      </w:r>
      <w:r w:rsidR="0013455A" w:rsidRPr="00815229">
        <w:rPr>
          <w:rFonts w:cs="Times New Roman"/>
          <w:sz w:val="24"/>
          <w:szCs w:val="24"/>
        </w:rPr>
        <w:t xml:space="preserve">n a defined </w:t>
      </w:r>
      <w:proofErr w:type="gramStart"/>
      <w:r w:rsidRPr="00815229">
        <w:rPr>
          <w:rFonts w:cs="Times New Roman"/>
          <w:sz w:val="24"/>
          <w:szCs w:val="24"/>
        </w:rPr>
        <w:t>time period</w:t>
      </w:r>
      <w:proofErr w:type="gramEnd"/>
      <w:r w:rsidRPr="00815229">
        <w:rPr>
          <w:rFonts w:cs="Times New Roman"/>
          <w:sz w:val="24"/>
          <w:szCs w:val="24"/>
        </w:rPr>
        <w:t xml:space="preserve"> of assuming a contingency role or responsibility</w:t>
      </w:r>
      <w:r w:rsidR="00441869" w:rsidRPr="00815229">
        <w:rPr>
          <w:rFonts w:cs="Times New Roman"/>
          <w:sz w:val="24"/>
          <w:szCs w:val="24"/>
        </w:rPr>
        <w:t xml:space="preserve">  </w:t>
      </w:r>
    </w:p>
    <w:p w14:paraId="4B89DBF4" w14:textId="528954D0"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When required by system changes</w:t>
      </w:r>
    </w:p>
    <w:p w14:paraId="02C7FB93" w14:textId="4BC14225" w:rsidR="000C6947" w:rsidRPr="00815229" w:rsidRDefault="000C6947" w:rsidP="00D03AEB">
      <w:pPr>
        <w:numPr>
          <w:ilvl w:val="1"/>
          <w:numId w:val="10"/>
        </w:numPr>
        <w:spacing w:after="0"/>
        <w:rPr>
          <w:rFonts w:cs="Times New Roman"/>
          <w:sz w:val="24"/>
          <w:szCs w:val="24"/>
        </w:rPr>
      </w:pPr>
      <w:r w:rsidRPr="00815229">
        <w:rPr>
          <w:rFonts w:cs="Times New Roman"/>
          <w:sz w:val="24"/>
          <w:szCs w:val="24"/>
        </w:rPr>
        <w:t xml:space="preserve"> </w:t>
      </w:r>
      <w:r w:rsidR="0013455A" w:rsidRPr="00815229">
        <w:rPr>
          <w:rFonts w:cs="Times New Roman"/>
          <w:sz w:val="24"/>
          <w:szCs w:val="24"/>
        </w:rPr>
        <w:t xml:space="preserve">At a defined </w:t>
      </w:r>
      <w:r w:rsidRPr="00815229">
        <w:rPr>
          <w:rFonts w:cs="Times New Roman"/>
          <w:sz w:val="24"/>
          <w:szCs w:val="24"/>
        </w:rPr>
        <w:t>frequency thereafter.</w:t>
      </w:r>
    </w:p>
    <w:p w14:paraId="28FCB85B" w14:textId="6ACC6DB3" w:rsidR="004B08A2"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Review and update contingency training conten</w:t>
      </w:r>
      <w:r w:rsidR="0013455A" w:rsidRPr="00815229">
        <w:rPr>
          <w:rFonts w:eastAsia="Times New Roman" w:cs="Times New Roman"/>
          <w:kern w:val="0"/>
          <w:sz w:val="24"/>
          <w:szCs w:val="24"/>
          <w14:ligatures w14:val="none"/>
        </w:rPr>
        <w:t xml:space="preserve">t at a defined </w:t>
      </w:r>
      <w:r w:rsidRPr="00815229">
        <w:rPr>
          <w:rFonts w:eastAsia="Times New Roman" w:cs="Times New Roman"/>
          <w:kern w:val="0"/>
          <w:sz w:val="24"/>
          <w:szCs w:val="24"/>
          <w14:ligatures w14:val="none"/>
        </w:rPr>
        <w:t xml:space="preserve">frequency and following </w:t>
      </w:r>
      <w:r w:rsidR="0013455A" w:rsidRPr="00815229">
        <w:rPr>
          <w:rFonts w:eastAsia="Times New Roman" w:cs="Times New Roman"/>
          <w:kern w:val="0"/>
          <w:sz w:val="24"/>
          <w:szCs w:val="24"/>
          <w14:ligatures w14:val="none"/>
        </w:rPr>
        <w:t xml:space="preserve">certain </w:t>
      </w:r>
      <w:r w:rsidRPr="00815229">
        <w:rPr>
          <w:rFonts w:eastAsia="Times New Roman" w:cs="Times New Roman"/>
          <w:kern w:val="0"/>
          <w:sz w:val="24"/>
          <w:szCs w:val="24"/>
          <w14:ligatures w14:val="none"/>
        </w:rPr>
        <w:t>events.</w:t>
      </w:r>
    </w:p>
    <w:p w14:paraId="782363B4" w14:textId="77777777" w:rsidR="00D03AEB" w:rsidRPr="00815229" w:rsidRDefault="00D03AEB" w:rsidP="00D03AEB">
      <w:pPr>
        <w:pStyle w:val="ListParagraph"/>
        <w:spacing w:after="0" w:line="240" w:lineRule="auto"/>
        <w:contextualSpacing w:val="0"/>
        <w:rPr>
          <w:rFonts w:eastAsia="Times New Roman" w:cs="Times New Roman"/>
          <w:kern w:val="0"/>
          <w:sz w:val="24"/>
          <w:szCs w:val="24"/>
          <w14:ligatures w14:val="none"/>
        </w:rPr>
      </w:pPr>
    </w:p>
    <w:p w14:paraId="65F31DF2" w14:textId="0CBC25A4" w:rsidR="000C6947" w:rsidRPr="00815229" w:rsidRDefault="000C6947" w:rsidP="000C6947">
      <w:pPr>
        <w:rPr>
          <w:rFonts w:cs="Times New Roman"/>
          <w:b/>
          <w:bCs/>
          <w:sz w:val="24"/>
          <w:szCs w:val="24"/>
        </w:rPr>
      </w:pPr>
      <w:r w:rsidRPr="00815229">
        <w:rPr>
          <w:rFonts w:cs="Times New Roman"/>
          <w:b/>
          <w:bCs/>
          <w:sz w:val="24"/>
          <w:szCs w:val="24"/>
        </w:rPr>
        <w:t>CP-03(01) SIMULATED EVENTS</w:t>
      </w:r>
    </w:p>
    <w:p w14:paraId="741C1E67" w14:textId="77777777" w:rsidR="004B08A2" w:rsidRPr="00815229" w:rsidRDefault="000C6947" w:rsidP="000C6947">
      <w:pPr>
        <w:rPr>
          <w:rFonts w:cs="Times New Roman"/>
        </w:rPr>
      </w:pPr>
      <w:r w:rsidRPr="00815229">
        <w:rPr>
          <w:rFonts w:cs="Times New Roman"/>
        </w:rPr>
        <w:t>Incorporate simulated events into contingency training to facilitate effective response by personnel in crisis situations.</w:t>
      </w:r>
    </w:p>
    <w:p w14:paraId="2D3596B9" w14:textId="330C260A" w:rsidR="000C6947" w:rsidRPr="00815229" w:rsidRDefault="000C6947" w:rsidP="000C6947">
      <w:pPr>
        <w:rPr>
          <w:rFonts w:cs="Times New Roman"/>
          <w:b/>
          <w:bCs/>
          <w:sz w:val="24"/>
          <w:szCs w:val="24"/>
        </w:rPr>
      </w:pPr>
      <w:r w:rsidRPr="00815229">
        <w:rPr>
          <w:rFonts w:cs="Times New Roman"/>
          <w:b/>
          <w:bCs/>
          <w:sz w:val="24"/>
          <w:szCs w:val="24"/>
        </w:rPr>
        <w:t>CP-03(02) MECHANISMS USED IN TRAINING ENVIRONMENTS</w:t>
      </w:r>
    </w:p>
    <w:p w14:paraId="1BE6F1D6" w14:textId="77777777" w:rsidR="004B08A2" w:rsidRPr="00815229" w:rsidRDefault="000C6947" w:rsidP="00CD58A5">
      <w:pPr>
        <w:rPr>
          <w:rFonts w:cs="Times New Roman"/>
        </w:rPr>
      </w:pPr>
      <w:r w:rsidRPr="00815229">
        <w:rPr>
          <w:rFonts w:cs="Times New Roman"/>
        </w:rPr>
        <w:t>Employ mechanisms used in operations to provide a more thorough and realistic contingency training environment.</w:t>
      </w:r>
    </w:p>
    <w:p w14:paraId="25BBAAE2" w14:textId="4EE7564F" w:rsidR="000C6947" w:rsidRPr="00815229" w:rsidRDefault="000C6947" w:rsidP="000C6947">
      <w:pPr>
        <w:rPr>
          <w:rFonts w:cs="Times New Roman"/>
          <w:b/>
          <w:bCs/>
          <w:sz w:val="24"/>
          <w:szCs w:val="24"/>
        </w:rPr>
      </w:pPr>
      <w:r w:rsidRPr="00815229">
        <w:rPr>
          <w:rFonts w:cs="Times New Roman"/>
          <w:b/>
          <w:bCs/>
          <w:sz w:val="24"/>
          <w:szCs w:val="24"/>
        </w:rPr>
        <w:t>CP-04 CONTINGENCY PLAN TESTING</w:t>
      </w:r>
    </w:p>
    <w:p w14:paraId="2B9762DD" w14:textId="100F1671"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 xml:space="preserve">Test the contingency plan for the system </w:t>
      </w:r>
      <w:r w:rsidR="004B49D3" w:rsidRPr="00815229">
        <w:rPr>
          <w:rFonts w:eastAsia="Times New Roman" w:cs="Times New Roman"/>
          <w:kern w:val="0"/>
          <w:sz w:val="24"/>
          <w:szCs w:val="24"/>
          <w14:ligatures w14:val="none"/>
        </w:rPr>
        <w:t xml:space="preserve">at a defined </w:t>
      </w:r>
      <w:r w:rsidRPr="00815229">
        <w:rPr>
          <w:rFonts w:eastAsia="Times New Roman" w:cs="Times New Roman"/>
          <w:kern w:val="0"/>
          <w:sz w:val="24"/>
          <w:szCs w:val="24"/>
          <w14:ligatures w14:val="none"/>
        </w:rPr>
        <w:t>frequency using tests to determine the effectiveness of the plan and the readiness to execute the plan</w:t>
      </w:r>
    </w:p>
    <w:p w14:paraId="69B88C0E" w14:textId="3629F642" w:rsidR="000C6947"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Review the contingency plan test results.</w:t>
      </w:r>
    </w:p>
    <w:p w14:paraId="14765A78" w14:textId="60C15A2C" w:rsidR="004B08A2" w:rsidRPr="00815229" w:rsidRDefault="000C6947" w:rsidP="00D03AEB">
      <w:pPr>
        <w:pStyle w:val="ListParagraph"/>
        <w:numPr>
          <w:ilvl w:val="0"/>
          <w:numId w:val="10"/>
        </w:numPr>
        <w:tabs>
          <w:tab w:val="left" w:pos="720"/>
        </w:tabs>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Initiate corrective actions, if needed.</w:t>
      </w:r>
    </w:p>
    <w:p w14:paraId="7E2BB5CC" w14:textId="66B3A2B8" w:rsidR="000C6947" w:rsidRPr="00815229" w:rsidRDefault="000C6947" w:rsidP="000C6947">
      <w:pPr>
        <w:rPr>
          <w:rFonts w:cs="Times New Roman"/>
          <w:b/>
          <w:bCs/>
          <w:sz w:val="24"/>
          <w:szCs w:val="24"/>
        </w:rPr>
      </w:pPr>
      <w:r w:rsidRPr="00815229">
        <w:rPr>
          <w:rFonts w:cs="Times New Roman"/>
          <w:b/>
          <w:bCs/>
          <w:sz w:val="24"/>
          <w:szCs w:val="24"/>
        </w:rPr>
        <w:lastRenderedPageBreak/>
        <w:t>CP-04(01) COORDINATE WITH RELATED PLANS</w:t>
      </w:r>
    </w:p>
    <w:p w14:paraId="5F1F5393" w14:textId="77777777" w:rsidR="004B08A2" w:rsidRPr="00815229" w:rsidRDefault="000C6947" w:rsidP="000C6947">
      <w:pPr>
        <w:rPr>
          <w:rFonts w:cs="Times New Roman"/>
        </w:rPr>
      </w:pPr>
      <w:r w:rsidRPr="00815229">
        <w:rPr>
          <w:rFonts w:cs="Times New Roman"/>
        </w:rPr>
        <w:t>Coordinate contingency plan testing with organizational elements responsible for related plans.</w:t>
      </w:r>
    </w:p>
    <w:p w14:paraId="6EA840AC" w14:textId="4E2AE851" w:rsidR="000C6947" w:rsidRPr="00815229" w:rsidRDefault="000C6947" w:rsidP="000C6947">
      <w:pPr>
        <w:rPr>
          <w:rFonts w:cs="Times New Roman"/>
          <w:b/>
          <w:bCs/>
          <w:sz w:val="24"/>
          <w:szCs w:val="24"/>
        </w:rPr>
      </w:pPr>
      <w:r w:rsidRPr="00815229">
        <w:rPr>
          <w:rFonts w:cs="Times New Roman"/>
          <w:b/>
          <w:bCs/>
          <w:sz w:val="24"/>
          <w:szCs w:val="24"/>
        </w:rPr>
        <w:t>CP-04(02) ALTERNATE PROCESSING SITE</w:t>
      </w:r>
    </w:p>
    <w:p w14:paraId="47C606E9" w14:textId="77777777" w:rsidR="000C6947" w:rsidRPr="00815229" w:rsidRDefault="000C6947" w:rsidP="000C6947">
      <w:pPr>
        <w:rPr>
          <w:rFonts w:cs="Times New Roman"/>
        </w:rPr>
      </w:pPr>
      <w:r w:rsidRPr="00815229">
        <w:rPr>
          <w:rFonts w:cs="Times New Roman"/>
        </w:rPr>
        <w:t>Test the contingency plan at the alternate processing site:</w:t>
      </w:r>
    </w:p>
    <w:p w14:paraId="1303FF60" w14:textId="4E1258C8" w:rsidR="000C6947" w:rsidRPr="00815229" w:rsidRDefault="000C6947" w:rsidP="00CD58A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To familiarize contingency personnel with the facility and available resources</w:t>
      </w:r>
    </w:p>
    <w:p w14:paraId="5EF76976" w14:textId="77777777" w:rsidR="004B08A2" w:rsidRPr="00815229" w:rsidRDefault="000C6947" w:rsidP="00CD58A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To evaluate the capabilities of the alternate processing site to support contingency operations.</w:t>
      </w:r>
    </w:p>
    <w:p w14:paraId="5B278A07" w14:textId="77777777" w:rsidR="00D03AEB" w:rsidRPr="00815229" w:rsidRDefault="00D03AEB" w:rsidP="00D03AEB">
      <w:pPr>
        <w:pStyle w:val="ListParagraph"/>
        <w:spacing w:after="0" w:line="240" w:lineRule="auto"/>
        <w:contextualSpacing w:val="0"/>
        <w:rPr>
          <w:rFonts w:eastAsia="Times New Roman" w:cs="Times New Roman"/>
          <w:kern w:val="0"/>
          <w:sz w:val="24"/>
          <w:szCs w:val="24"/>
          <w14:ligatures w14:val="none"/>
        </w:rPr>
      </w:pPr>
    </w:p>
    <w:p w14:paraId="2E2BBAE6" w14:textId="40B0F017" w:rsidR="000C6947" w:rsidRPr="00815229" w:rsidRDefault="000C6947" w:rsidP="000C6947">
      <w:pPr>
        <w:rPr>
          <w:rFonts w:cs="Times New Roman"/>
          <w:b/>
          <w:bCs/>
          <w:sz w:val="24"/>
          <w:szCs w:val="24"/>
        </w:rPr>
      </w:pPr>
      <w:r w:rsidRPr="00815229">
        <w:rPr>
          <w:rFonts w:cs="Times New Roman"/>
          <w:b/>
          <w:bCs/>
          <w:sz w:val="24"/>
          <w:szCs w:val="24"/>
        </w:rPr>
        <w:t>CP-04(03) AUTOMATED TESTING</w:t>
      </w:r>
    </w:p>
    <w:p w14:paraId="329D2284" w14:textId="77777777" w:rsidR="004B08A2" w:rsidRPr="00815229" w:rsidRDefault="000C6947" w:rsidP="000C6947">
      <w:pPr>
        <w:rPr>
          <w:rFonts w:cs="Times New Roman"/>
        </w:rPr>
      </w:pPr>
      <w:r w:rsidRPr="00815229">
        <w:rPr>
          <w:rFonts w:cs="Times New Roman"/>
        </w:rPr>
        <w:t>Test the contingency plan using automated mechanisms.</w:t>
      </w:r>
    </w:p>
    <w:p w14:paraId="389790EC" w14:textId="6FCD50AE" w:rsidR="000C6947" w:rsidRPr="00815229" w:rsidRDefault="000C6947" w:rsidP="000C6947">
      <w:pPr>
        <w:rPr>
          <w:rFonts w:cs="Times New Roman"/>
          <w:b/>
          <w:bCs/>
          <w:sz w:val="24"/>
          <w:szCs w:val="24"/>
        </w:rPr>
      </w:pPr>
      <w:r w:rsidRPr="00815229">
        <w:rPr>
          <w:rFonts w:cs="Times New Roman"/>
          <w:b/>
          <w:bCs/>
          <w:sz w:val="24"/>
          <w:szCs w:val="24"/>
        </w:rPr>
        <w:t>CP-04(04) FULL RECOVERY AND RECONSTITUTION</w:t>
      </w:r>
    </w:p>
    <w:p w14:paraId="2B70DEBA" w14:textId="77777777" w:rsidR="004B08A2" w:rsidRPr="00815229" w:rsidRDefault="000C6947" w:rsidP="000C6947">
      <w:pPr>
        <w:rPr>
          <w:rFonts w:cs="Times New Roman"/>
        </w:rPr>
      </w:pPr>
      <w:r w:rsidRPr="00815229">
        <w:rPr>
          <w:rFonts w:cs="Times New Roman"/>
        </w:rPr>
        <w:t>Include a full recovery and reconstitution of the system to a known state as part of contingency plan testing.</w:t>
      </w:r>
    </w:p>
    <w:p w14:paraId="4B06BCFE" w14:textId="3CB94AA1" w:rsidR="000C6947" w:rsidRPr="00815229" w:rsidRDefault="000C6947" w:rsidP="000C6947">
      <w:pPr>
        <w:rPr>
          <w:rFonts w:cs="Times New Roman"/>
          <w:b/>
          <w:bCs/>
          <w:sz w:val="24"/>
          <w:szCs w:val="24"/>
        </w:rPr>
      </w:pPr>
      <w:r w:rsidRPr="00815229">
        <w:rPr>
          <w:rFonts w:cs="Times New Roman"/>
          <w:b/>
          <w:bCs/>
          <w:sz w:val="24"/>
          <w:szCs w:val="24"/>
        </w:rPr>
        <w:t>CP-04(05) SELF-CHALLENGE</w:t>
      </w:r>
    </w:p>
    <w:p w14:paraId="6718D164" w14:textId="77777777" w:rsidR="004B08A2" w:rsidRPr="00815229" w:rsidRDefault="000C6947" w:rsidP="000C6947">
      <w:pPr>
        <w:rPr>
          <w:rFonts w:cs="Times New Roman"/>
        </w:rPr>
      </w:pPr>
      <w:r w:rsidRPr="00815229">
        <w:rPr>
          <w:rFonts w:cs="Times New Roman"/>
        </w:rPr>
        <w:t>Employ mechanisms</w:t>
      </w:r>
      <w:r w:rsidR="000727C3" w:rsidRPr="00815229">
        <w:rPr>
          <w:rFonts w:cs="Times New Roman"/>
        </w:rPr>
        <w:t xml:space="preserve"> </w:t>
      </w:r>
      <w:r w:rsidRPr="00815229">
        <w:rPr>
          <w:rFonts w:cs="Times New Roman"/>
        </w:rPr>
        <w:t>to disrupt and adversely affect the system or system component.</w:t>
      </w:r>
    </w:p>
    <w:p w14:paraId="5D592F1E" w14:textId="1885FBC7" w:rsidR="000C6947" w:rsidRPr="00815229" w:rsidRDefault="000C6947" w:rsidP="00CD58A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CP-06 ALTERNATE STORAGE SITE</w:t>
      </w:r>
    </w:p>
    <w:p w14:paraId="41716EF6" w14:textId="44D4B0E2" w:rsidR="000C6947" w:rsidRPr="00815229" w:rsidRDefault="000C6947" w:rsidP="00CD58A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Establish an alternate storage site, including necessary agreements to permit the storage and retrieval of system backup information.</w:t>
      </w:r>
    </w:p>
    <w:p w14:paraId="5F6C7A7C" w14:textId="346B078C" w:rsidR="004B08A2" w:rsidRPr="00815229" w:rsidRDefault="000C6947" w:rsidP="00CD58A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Ensure that the alternate storage site provides controls equivalent to that of the primary site.</w:t>
      </w:r>
    </w:p>
    <w:p w14:paraId="7DE1C87C" w14:textId="77777777" w:rsidR="000C5434" w:rsidRPr="00815229" w:rsidRDefault="000C5434" w:rsidP="000C5434">
      <w:pPr>
        <w:pStyle w:val="ListParagraph"/>
        <w:spacing w:after="0" w:line="240" w:lineRule="auto"/>
        <w:contextualSpacing w:val="0"/>
        <w:rPr>
          <w:rFonts w:eastAsia="Times New Roman" w:cs="Times New Roman"/>
          <w:kern w:val="0"/>
          <w:sz w:val="24"/>
          <w:szCs w:val="24"/>
          <w14:ligatures w14:val="none"/>
        </w:rPr>
      </w:pPr>
    </w:p>
    <w:p w14:paraId="70287702" w14:textId="6512FF29" w:rsidR="000C6947" w:rsidRPr="00815229" w:rsidRDefault="000C6947" w:rsidP="00D03AEB">
      <w:pPr>
        <w:rPr>
          <w:rFonts w:cs="Times New Roman"/>
          <w:b/>
          <w:bCs/>
          <w:sz w:val="24"/>
          <w:szCs w:val="24"/>
        </w:rPr>
      </w:pPr>
      <w:r w:rsidRPr="00E47FCB">
        <w:rPr>
          <w:rFonts w:cs="Times New Roman"/>
          <w:b/>
          <w:bCs/>
          <w:sz w:val="24"/>
          <w:szCs w:val="24"/>
        </w:rPr>
        <w:t>CP-</w:t>
      </w:r>
      <w:r w:rsidR="00E47FCB" w:rsidRPr="00E47FCB">
        <w:rPr>
          <w:rFonts w:cs="Times New Roman"/>
          <w:b/>
          <w:bCs/>
          <w:sz w:val="24"/>
          <w:szCs w:val="24"/>
        </w:rPr>
        <w:t>05</w:t>
      </w:r>
      <w:r w:rsidRPr="00E47FCB">
        <w:rPr>
          <w:rFonts w:cs="Times New Roman"/>
          <w:b/>
          <w:bCs/>
          <w:sz w:val="24"/>
          <w:szCs w:val="24"/>
        </w:rPr>
        <w:t xml:space="preserve"> SEPARATION FROM PRIMARY SITE</w:t>
      </w:r>
    </w:p>
    <w:p w14:paraId="0B270ECE" w14:textId="77777777" w:rsidR="004B08A2" w:rsidRPr="00815229" w:rsidRDefault="000C6947" w:rsidP="000C6947">
      <w:pPr>
        <w:rPr>
          <w:rFonts w:cs="Times New Roman"/>
        </w:rPr>
      </w:pPr>
      <w:r w:rsidRPr="00815229">
        <w:rPr>
          <w:rFonts w:cs="Times New Roman"/>
        </w:rPr>
        <w:t>Identify an alternate storage site that is sufficiently separated from the primary storage site to reduce susceptibility to the same threats.</w:t>
      </w:r>
    </w:p>
    <w:p w14:paraId="79232415" w14:textId="7DD7DBFD" w:rsidR="000C6947" w:rsidRPr="00815229" w:rsidRDefault="000C6947" w:rsidP="000C6947">
      <w:pPr>
        <w:rPr>
          <w:rFonts w:cs="Times New Roman"/>
          <w:b/>
          <w:bCs/>
          <w:sz w:val="24"/>
          <w:szCs w:val="24"/>
        </w:rPr>
      </w:pPr>
      <w:r w:rsidRPr="00815229">
        <w:rPr>
          <w:rFonts w:cs="Times New Roman"/>
          <w:b/>
          <w:bCs/>
          <w:sz w:val="24"/>
          <w:szCs w:val="24"/>
        </w:rPr>
        <w:t>CP-0</w:t>
      </w:r>
      <w:r w:rsidR="00E47FCB">
        <w:rPr>
          <w:rFonts w:cs="Times New Roman"/>
          <w:b/>
          <w:bCs/>
          <w:sz w:val="24"/>
          <w:szCs w:val="24"/>
        </w:rPr>
        <w:t>5</w:t>
      </w:r>
      <w:r w:rsidRPr="00815229">
        <w:rPr>
          <w:rFonts w:cs="Times New Roman"/>
          <w:b/>
          <w:bCs/>
          <w:sz w:val="24"/>
          <w:szCs w:val="24"/>
        </w:rPr>
        <w:t>(0</w:t>
      </w:r>
      <w:r w:rsidR="00E47FCB">
        <w:rPr>
          <w:rFonts w:cs="Times New Roman"/>
          <w:b/>
          <w:bCs/>
          <w:sz w:val="24"/>
          <w:szCs w:val="24"/>
        </w:rPr>
        <w:t>1</w:t>
      </w:r>
      <w:r w:rsidRPr="00815229">
        <w:rPr>
          <w:rFonts w:cs="Times New Roman"/>
          <w:b/>
          <w:bCs/>
          <w:sz w:val="24"/>
          <w:szCs w:val="24"/>
        </w:rPr>
        <w:t>) RECOVERY TIME AND RECOVERY POINT OBJECTIVES</w:t>
      </w:r>
    </w:p>
    <w:p w14:paraId="5277F5F0" w14:textId="77777777" w:rsidR="004B08A2" w:rsidRPr="00815229" w:rsidRDefault="000C6947" w:rsidP="000C6947">
      <w:pPr>
        <w:rPr>
          <w:rFonts w:cs="Times New Roman"/>
        </w:rPr>
      </w:pPr>
      <w:r w:rsidRPr="00815229">
        <w:rPr>
          <w:rFonts w:cs="Times New Roman"/>
        </w:rPr>
        <w:t>Configure the alternate storage site to facilitate recovery operations in accordance with recovery time and recovery point objectives.</w:t>
      </w:r>
    </w:p>
    <w:p w14:paraId="11870F04" w14:textId="5335D008" w:rsidR="000C6947" w:rsidRPr="00815229" w:rsidRDefault="000C6947" w:rsidP="000C6947">
      <w:pPr>
        <w:rPr>
          <w:rFonts w:cs="Times New Roman"/>
          <w:b/>
          <w:bCs/>
          <w:sz w:val="24"/>
          <w:szCs w:val="24"/>
        </w:rPr>
      </w:pPr>
      <w:r w:rsidRPr="00815229">
        <w:rPr>
          <w:rFonts w:cs="Times New Roman"/>
          <w:b/>
          <w:bCs/>
          <w:sz w:val="24"/>
          <w:szCs w:val="24"/>
        </w:rPr>
        <w:t>CP-0</w:t>
      </w:r>
      <w:r w:rsidR="00E47FCB">
        <w:rPr>
          <w:rFonts w:cs="Times New Roman"/>
          <w:b/>
          <w:bCs/>
          <w:sz w:val="24"/>
          <w:szCs w:val="24"/>
        </w:rPr>
        <w:t>5</w:t>
      </w:r>
      <w:r w:rsidRPr="00815229">
        <w:rPr>
          <w:rFonts w:cs="Times New Roman"/>
          <w:b/>
          <w:bCs/>
          <w:sz w:val="24"/>
          <w:szCs w:val="24"/>
        </w:rPr>
        <w:t>(0</w:t>
      </w:r>
      <w:r w:rsidR="00E47FCB">
        <w:rPr>
          <w:rFonts w:cs="Times New Roman"/>
          <w:b/>
          <w:bCs/>
          <w:sz w:val="24"/>
          <w:szCs w:val="24"/>
        </w:rPr>
        <w:t>2</w:t>
      </w:r>
      <w:r w:rsidRPr="00815229">
        <w:rPr>
          <w:rFonts w:cs="Times New Roman"/>
          <w:b/>
          <w:bCs/>
          <w:sz w:val="24"/>
          <w:szCs w:val="24"/>
        </w:rPr>
        <w:t>) ACCESSIBILITY</w:t>
      </w:r>
    </w:p>
    <w:p w14:paraId="5DADE606" w14:textId="77777777" w:rsidR="004B08A2" w:rsidRPr="00815229" w:rsidRDefault="000C6947" w:rsidP="000C6947">
      <w:pPr>
        <w:rPr>
          <w:rFonts w:cs="Times New Roman"/>
        </w:rPr>
      </w:pPr>
      <w:r w:rsidRPr="00815229">
        <w:rPr>
          <w:rFonts w:cs="Times New Roman"/>
        </w:rPr>
        <w:t>Identify potential accessibility problems to the alternate storage site in the event of an area-wide disruption or disaster and outline explicit mitigation actions.</w:t>
      </w:r>
    </w:p>
    <w:p w14:paraId="2CCCBCDF" w14:textId="46FB649E" w:rsidR="000C6947" w:rsidRPr="00815229" w:rsidRDefault="000C6947" w:rsidP="000C6947">
      <w:pPr>
        <w:rPr>
          <w:rFonts w:cs="Times New Roman"/>
          <w:b/>
          <w:bCs/>
          <w:sz w:val="24"/>
          <w:szCs w:val="24"/>
        </w:rPr>
      </w:pPr>
      <w:r w:rsidRPr="00815229">
        <w:rPr>
          <w:rFonts w:cs="Times New Roman"/>
          <w:b/>
          <w:bCs/>
          <w:sz w:val="24"/>
          <w:szCs w:val="24"/>
        </w:rPr>
        <w:t>CP-0</w:t>
      </w:r>
      <w:r w:rsidR="00E47FCB">
        <w:rPr>
          <w:rFonts w:cs="Times New Roman"/>
          <w:b/>
          <w:bCs/>
          <w:sz w:val="24"/>
          <w:szCs w:val="24"/>
        </w:rPr>
        <w:t>6</w:t>
      </w:r>
      <w:r w:rsidRPr="00815229">
        <w:rPr>
          <w:rFonts w:cs="Times New Roman"/>
          <w:b/>
          <w:bCs/>
          <w:sz w:val="24"/>
          <w:szCs w:val="24"/>
        </w:rPr>
        <w:t xml:space="preserve"> ALTERNATE PROCESSING SITE</w:t>
      </w:r>
    </w:p>
    <w:p w14:paraId="457679D9" w14:textId="5B3E282F" w:rsidR="000C6947" w:rsidRPr="00815229" w:rsidRDefault="000C6947" w:rsidP="006F2F48">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lastRenderedPageBreak/>
        <w:t xml:space="preserve">Establish an alternate processing site, including necessary agreements to permit the transfer and resumption </w:t>
      </w:r>
      <w:proofErr w:type="gramStart"/>
      <w:r w:rsidRPr="00815229">
        <w:rPr>
          <w:rFonts w:eastAsia="Times New Roman" w:cs="Times New Roman"/>
          <w:kern w:val="0"/>
          <w:sz w:val="24"/>
          <w:szCs w:val="24"/>
          <w14:ligatures w14:val="none"/>
        </w:rPr>
        <w:t>of  system</w:t>
      </w:r>
      <w:proofErr w:type="gramEnd"/>
      <w:r w:rsidRPr="00815229">
        <w:rPr>
          <w:rFonts w:eastAsia="Times New Roman" w:cs="Times New Roman"/>
          <w:kern w:val="0"/>
          <w:sz w:val="24"/>
          <w:szCs w:val="24"/>
          <w14:ligatures w14:val="none"/>
        </w:rPr>
        <w:t xml:space="preserve"> operations for essential mission and business functions within</w:t>
      </w:r>
      <w:r w:rsidR="00FA658F" w:rsidRPr="00815229">
        <w:rPr>
          <w:rFonts w:eastAsia="Times New Roman" w:cs="Times New Roman"/>
          <w:kern w:val="0"/>
          <w:sz w:val="24"/>
          <w:szCs w:val="24"/>
          <w14:ligatures w14:val="none"/>
        </w:rPr>
        <w:t xml:space="preserve"> a </w:t>
      </w:r>
      <w:r w:rsidRPr="00815229">
        <w:rPr>
          <w:rFonts w:eastAsia="Times New Roman" w:cs="Times New Roman"/>
          <w:kern w:val="0"/>
          <w:sz w:val="24"/>
          <w:szCs w:val="24"/>
          <w14:ligatures w14:val="none"/>
        </w:rPr>
        <w:t>time period consistent with recovery time and recovery point objectives when the primary processing capabilities are unavailable.</w:t>
      </w:r>
    </w:p>
    <w:p w14:paraId="6D2D5491" w14:textId="3C936076" w:rsidR="000C6947" w:rsidRPr="00815229" w:rsidRDefault="000C6947" w:rsidP="006F2F48">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 xml:space="preserve">Make available at the alternate processing site the equipment and supplies required to transfer and resume operations or put contracts in place to support delivery to the site within the </w:t>
      </w:r>
      <w:proofErr w:type="gramStart"/>
      <w:r w:rsidRPr="00815229">
        <w:rPr>
          <w:rFonts w:eastAsia="Times New Roman" w:cs="Times New Roman"/>
          <w:kern w:val="0"/>
          <w:sz w:val="24"/>
          <w:szCs w:val="24"/>
          <w14:ligatures w14:val="none"/>
        </w:rPr>
        <w:t>time period</w:t>
      </w:r>
      <w:proofErr w:type="gramEnd"/>
      <w:r w:rsidRPr="00815229">
        <w:rPr>
          <w:rFonts w:eastAsia="Times New Roman" w:cs="Times New Roman"/>
          <w:kern w:val="0"/>
          <w:sz w:val="24"/>
          <w:szCs w:val="24"/>
          <w14:ligatures w14:val="none"/>
        </w:rPr>
        <w:t xml:space="preserve"> for transfer and resumption.</w:t>
      </w:r>
    </w:p>
    <w:p w14:paraId="6EDD555A" w14:textId="1612EC3C" w:rsidR="004B08A2" w:rsidRPr="00815229" w:rsidRDefault="000C6947" w:rsidP="006F2F48">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Provide controls at the alternate processing site that are equivalent to those at the primary site.</w:t>
      </w:r>
    </w:p>
    <w:p w14:paraId="660483DE" w14:textId="77777777" w:rsidR="005476EE" w:rsidRPr="00815229" w:rsidRDefault="005476EE" w:rsidP="00306F2C">
      <w:pPr>
        <w:pStyle w:val="ListParagraph"/>
        <w:spacing w:after="0" w:line="240" w:lineRule="auto"/>
        <w:contextualSpacing w:val="0"/>
        <w:rPr>
          <w:rFonts w:eastAsia="Times New Roman" w:cs="Times New Roman"/>
          <w:kern w:val="0"/>
          <w:sz w:val="24"/>
          <w:szCs w:val="24"/>
          <w14:ligatures w14:val="none"/>
        </w:rPr>
      </w:pPr>
    </w:p>
    <w:p w14:paraId="0FCBC036" w14:textId="51CBB9A7" w:rsidR="000C6947" w:rsidRPr="00815229" w:rsidRDefault="000C6947" w:rsidP="00D03AEB">
      <w:pPr>
        <w:rPr>
          <w:rFonts w:cs="Times New Roman"/>
          <w:b/>
          <w:bCs/>
          <w:sz w:val="24"/>
          <w:szCs w:val="24"/>
        </w:rPr>
      </w:pPr>
      <w:r w:rsidRPr="00815229">
        <w:rPr>
          <w:rFonts w:cs="Times New Roman"/>
          <w:b/>
          <w:bCs/>
          <w:sz w:val="24"/>
          <w:szCs w:val="24"/>
        </w:rPr>
        <w:t>CP-0</w:t>
      </w:r>
      <w:r w:rsidR="00E47FCB">
        <w:rPr>
          <w:rFonts w:cs="Times New Roman"/>
          <w:b/>
          <w:bCs/>
          <w:sz w:val="24"/>
          <w:szCs w:val="24"/>
        </w:rPr>
        <w:t>6</w:t>
      </w:r>
      <w:r w:rsidRPr="00815229">
        <w:rPr>
          <w:rFonts w:cs="Times New Roman"/>
          <w:b/>
          <w:bCs/>
          <w:sz w:val="24"/>
          <w:szCs w:val="24"/>
        </w:rPr>
        <w:t>(01) SEPARATION FROM PRIMARY SITE</w:t>
      </w:r>
    </w:p>
    <w:p w14:paraId="29B9C5A6" w14:textId="77777777" w:rsidR="004B08A2" w:rsidRPr="00815229" w:rsidRDefault="000C6947" w:rsidP="000C6947">
      <w:pPr>
        <w:rPr>
          <w:rFonts w:cs="Times New Roman"/>
        </w:rPr>
      </w:pPr>
      <w:r w:rsidRPr="00815229">
        <w:rPr>
          <w:rFonts w:cs="Times New Roman"/>
        </w:rPr>
        <w:t>Identify an alternate processing site that is sufficiently separated from the primary processing site to reduce susceptibility to the same threats.</w:t>
      </w:r>
    </w:p>
    <w:p w14:paraId="75655EB9" w14:textId="73195356" w:rsidR="000C6947" w:rsidRPr="00815229" w:rsidRDefault="000C6947" w:rsidP="000C6947">
      <w:pPr>
        <w:rPr>
          <w:rFonts w:cs="Times New Roman"/>
          <w:b/>
          <w:bCs/>
          <w:sz w:val="24"/>
          <w:szCs w:val="24"/>
        </w:rPr>
      </w:pPr>
      <w:r w:rsidRPr="00815229">
        <w:rPr>
          <w:rFonts w:cs="Times New Roman"/>
          <w:b/>
          <w:bCs/>
          <w:sz w:val="24"/>
          <w:szCs w:val="24"/>
        </w:rPr>
        <w:t>CP-0</w:t>
      </w:r>
      <w:r w:rsidR="00770554">
        <w:rPr>
          <w:rFonts w:cs="Times New Roman"/>
          <w:b/>
          <w:bCs/>
          <w:sz w:val="24"/>
          <w:szCs w:val="24"/>
        </w:rPr>
        <w:t>6</w:t>
      </w:r>
      <w:r w:rsidRPr="00815229">
        <w:rPr>
          <w:rFonts w:cs="Times New Roman"/>
          <w:b/>
          <w:bCs/>
          <w:sz w:val="24"/>
          <w:szCs w:val="24"/>
        </w:rPr>
        <w:t>(02) ACCESSIBILITY</w:t>
      </w:r>
    </w:p>
    <w:p w14:paraId="28705892" w14:textId="77777777" w:rsidR="004B08A2" w:rsidRPr="00815229" w:rsidRDefault="000C6947" w:rsidP="000C6947">
      <w:pPr>
        <w:rPr>
          <w:rFonts w:cs="Times New Roman"/>
        </w:rPr>
      </w:pPr>
      <w:r w:rsidRPr="00815229">
        <w:rPr>
          <w:rFonts w:cs="Times New Roman"/>
        </w:rPr>
        <w:t>Identify potential accessibility problems to alternate processing sites in the event of an area-wide disruption or disaster and outline explicit mitigation actions.</w:t>
      </w:r>
    </w:p>
    <w:p w14:paraId="143A4246" w14:textId="497A67EC" w:rsidR="000C6947" w:rsidRPr="00815229" w:rsidRDefault="000C6947" w:rsidP="000C6947">
      <w:pPr>
        <w:rPr>
          <w:rFonts w:cs="Times New Roman"/>
          <w:b/>
          <w:bCs/>
          <w:sz w:val="24"/>
          <w:szCs w:val="24"/>
        </w:rPr>
      </w:pPr>
      <w:r w:rsidRPr="00815229">
        <w:rPr>
          <w:rFonts w:cs="Times New Roman"/>
          <w:b/>
          <w:bCs/>
          <w:sz w:val="24"/>
          <w:szCs w:val="24"/>
        </w:rPr>
        <w:t>CP-0</w:t>
      </w:r>
      <w:r w:rsidR="00770554">
        <w:rPr>
          <w:rFonts w:cs="Times New Roman"/>
          <w:b/>
          <w:bCs/>
          <w:sz w:val="24"/>
          <w:szCs w:val="24"/>
        </w:rPr>
        <w:t>6</w:t>
      </w:r>
      <w:r w:rsidRPr="00815229">
        <w:rPr>
          <w:rFonts w:cs="Times New Roman"/>
          <w:b/>
          <w:bCs/>
          <w:sz w:val="24"/>
          <w:szCs w:val="24"/>
        </w:rPr>
        <w:t>(03) PRIORITY OF SERVICE</w:t>
      </w:r>
    </w:p>
    <w:p w14:paraId="470FC7CD" w14:textId="77777777" w:rsidR="004B08A2" w:rsidRPr="00815229" w:rsidRDefault="000C6947" w:rsidP="000C6947">
      <w:pPr>
        <w:rPr>
          <w:rFonts w:cs="Times New Roman"/>
        </w:rPr>
      </w:pPr>
      <w:r w:rsidRPr="00815229">
        <w:rPr>
          <w:rFonts w:cs="Times New Roman"/>
        </w:rPr>
        <w:t>Develop alternate processing site agreements that contain priority-of-service provisions in accordance with availability requirements (including recovery time objectives).</w:t>
      </w:r>
    </w:p>
    <w:p w14:paraId="52354AC3" w14:textId="0C1651A8" w:rsidR="000C6947" w:rsidRPr="00815229" w:rsidRDefault="000C6947" w:rsidP="000C6947">
      <w:pPr>
        <w:rPr>
          <w:rFonts w:cs="Times New Roman"/>
          <w:b/>
          <w:bCs/>
          <w:sz w:val="24"/>
          <w:szCs w:val="24"/>
        </w:rPr>
      </w:pPr>
      <w:r w:rsidRPr="00815229">
        <w:rPr>
          <w:rFonts w:cs="Times New Roman"/>
          <w:b/>
          <w:bCs/>
          <w:sz w:val="24"/>
          <w:szCs w:val="24"/>
        </w:rPr>
        <w:t>CP-0</w:t>
      </w:r>
      <w:r w:rsidR="00770554">
        <w:rPr>
          <w:rFonts w:cs="Times New Roman"/>
          <w:b/>
          <w:bCs/>
          <w:sz w:val="24"/>
          <w:szCs w:val="24"/>
        </w:rPr>
        <w:t>6</w:t>
      </w:r>
      <w:r w:rsidRPr="00815229">
        <w:rPr>
          <w:rFonts w:cs="Times New Roman"/>
          <w:b/>
          <w:bCs/>
          <w:sz w:val="24"/>
          <w:szCs w:val="24"/>
        </w:rPr>
        <w:t>(04) PREPARATION FOR USE</w:t>
      </w:r>
    </w:p>
    <w:p w14:paraId="3425DAFA" w14:textId="77777777" w:rsidR="004B08A2" w:rsidRPr="00815229" w:rsidRDefault="000C6947" w:rsidP="000C6947">
      <w:pPr>
        <w:rPr>
          <w:rFonts w:cs="Times New Roman"/>
        </w:rPr>
      </w:pPr>
      <w:r w:rsidRPr="00815229">
        <w:rPr>
          <w:rFonts w:cs="Times New Roman"/>
        </w:rPr>
        <w:t>Prepare the alternate processing site so that the site can serve as the operational site supporting essential mission and business functions.</w:t>
      </w:r>
    </w:p>
    <w:p w14:paraId="348E870B" w14:textId="7C5B9292" w:rsidR="000C6947" w:rsidRPr="00815229" w:rsidRDefault="000C6947" w:rsidP="000C6947">
      <w:pPr>
        <w:rPr>
          <w:rFonts w:cs="Times New Roman"/>
          <w:b/>
          <w:bCs/>
          <w:sz w:val="24"/>
          <w:szCs w:val="24"/>
        </w:rPr>
      </w:pPr>
      <w:r w:rsidRPr="00815229">
        <w:rPr>
          <w:rFonts w:cs="Times New Roman"/>
          <w:b/>
          <w:bCs/>
          <w:sz w:val="24"/>
          <w:szCs w:val="24"/>
        </w:rPr>
        <w:t>CP-0</w:t>
      </w:r>
      <w:r w:rsidR="00770554">
        <w:rPr>
          <w:rFonts w:cs="Times New Roman"/>
          <w:b/>
          <w:bCs/>
          <w:sz w:val="24"/>
          <w:szCs w:val="24"/>
        </w:rPr>
        <w:t>6</w:t>
      </w:r>
      <w:r w:rsidRPr="00815229">
        <w:rPr>
          <w:rFonts w:cs="Times New Roman"/>
          <w:b/>
          <w:bCs/>
          <w:sz w:val="24"/>
          <w:szCs w:val="24"/>
        </w:rPr>
        <w:t>(0</w:t>
      </w:r>
      <w:r w:rsidR="00D03AEB" w:rsidRPr="00815229">
        <w:rPr>
          <w:rFonts w:cs="Times New Roman"/>
          <w:b/>
          <w:bCs/>
          <w:sz w:val="24"/>
          <w:szCs w:val="24"/>
        </w:rPr>
        <w:t>5</w:t>
      </w:r>
      <w:r w:rsidRPr="00815229">
        <w:rPr>
          <w:rFonts w:cs="Times New Roman"/>
          <w:b/>
          <w:bCs/>
          <w:sz w:val="24"/>
          <w:szCs w:val="24"/>
        </w:rPr>
        <w:t>) INABILITY TO RETURN TO PRIMARY SITE</w:t>
      </w:r>
    </w:p>
    <w:p w14:paraId="74113D9E" w14:textId="77777777" w:rsidR="004B08A2" w:rsidRDefault="000C6947" w:rsidP="00770554">
      <w:pPr>
        <w:spacing w:after="0"/>
        <w:rPr>
          <w:rFonts w:cs="Times New Roman"/>
        </w:rPr>
      </w:pPr>
      <w:r w:rsidRPr="00815229">
        <w:rPr>
          <w:rFonts w:cs="Times New Roman"/>
        </w:rPr>
        <w:t>Plan and prepare for circumstances that preclude returning to the primary processing site.</w:t>
      </w:r>
    </w:p>
    <w:p w14:paraId="7A430BBB" w14:textId="77777777" w:rsidR="00770554" w:rsidRPr="00815229" w:rsidRDefault="00770554" w:rsidP="00770554">
      <w:pPr>
        <w:spacing w:after="0"/>
        <w:rPr>
          <w:rFonts w:cs="Times New Roman"/>
        </w:rPr>
      </w:pPr>
    </w:p>
    <w:p w14:paraId="3E30AD92" w14:textId="4E0E9B58" w:rsidR="000C6947" w:rsidRDefault="000C6947" w:rsidP="00770554">
      <w:pPr>
        <w:spacing w:after="0"/>
        <w:rPr>
          <w:rFonts w:cs="Times New Roman"/>
          <w:b/>
          <w:bCs/>
        </w:rPr>
      </w:pPr>
      <w:r w:rsidRPr="00815229">
        <w:rPr>
          <w:rFonts w:cs="Times New Roman"/>
          <w:b/>
          <w:bCs/>
        </w:rPr>
        <w:t>CP-0</w:t>
      </w:r>
      <w:r w:rsidR="00770554">
        <w:rPr>
          <w:rFonts w:cs="Times New Roman"/>
          <w:b/>
          <w:bCs/>
        </w:rPr>
        <w:t>7</w:t>
      </w:r>
      <w:r w:rsidRPr="00815229">
        <w:rPr>
          <w:rFonts w:cs="Times New Roman"/>
          <w:b/>
          <w:bCs/>
        </w:rPr>
        <w:t xml:space="preserve"> TELECOMMUNICATIONS SERVICES</w:t>
      </w:r>
    </w:p>
    <w:p w14:paraId="439CD615" w14:textId="77777777" w:rsidR="00770554" w:rsidRPr="00815229" w:rsidRDefault="00770554" w:rsidP="00770554">
      <w:pPr>
        <w:spacing w:after="0"/>
        <w:rPr>
          <w:rFonts w:cs="Times New Roman"/>
          <w:b/>
          <w:bCs/>
        </w:rPr>
      </w:pPr>
    </w:p>
    <w:p w14:paraId="1F405CF0" w14:textId="77777777" w:rsidR="004B08A2" w:rsidRDefault="000C6947" w:rsidP="00770554">
      <w:pPr>
        <w:spacing w:after="0"/>
        <w:rPr>
          <w:rFonts w:cs="Times New Roman"/>
        </w:rPr>
      </w:pPr>
      <w:r w:rsidRPr="00815229">
        <w:rPr>
          <w:rFonts w:cs="Times New Roman"/>
        </w:rPr>
        <w:t xml:space="preserve">Establish alternate telecommunications services, including necessary agreements to permit the resumption </w:t>
      </w:r>
      <w:proofErr w:type="gramStart"/>
      <w:r w:rsidRPr="00815229">
        <w:rPr>
          <w:rFonts w:cs="Times New Roman"/>
        </w:rPr>
        <w:t>of  system</w:t>
      </w:r>
      <w:proofErr w:type="gramEnd"/>
      <w:r w:rsidRPr="00815229">
        <w:rPr>
          <w:rFonts w:cs="Times New Roman"/>
        </w:rPr>
        <w:t xml:space="preserve"> operations for essential mission and business functions within</w:t>
      </w:r>
      <w:r w:rsidR="00577B68" w:rsidRPr="00815229">
        <w:rPr>
          <w:rFonts w:cs="Times New Roman"/>
        </w:rPr>
        <w:t xml:space="preserve"> a defined </w:t>
      </w:r>
      <w:r w:rsidRPr="00815229">
        <w:rPr>
          <w:rFonts w:cs="Times New Roman"/>
        </w:rPr>
        <w:t>time period when the primary telecommunications capabilities are unavailable at either the primary or alternate processing or storage sites.</w:t>
      </w:r>
    </w:p>
    <w:p w14:paraId="584C88E3" w14:textId="77777777" w:rsidR="00770554" w:rsidRPr="00815229" w:rsidRDefault="00770554" w:rsidP="00770554">
      <w:pPr>
        <w:spacing w:after="0"/>
        <w:rPr>
          <w:rFonts w:cs="Times New Roman"/>
        </w:rPr>
      </w:pPr>
    </w:p>
    <w:p w14:paraId="271F6C01" w14:textId="06C6FB6B" w:rsidR="000C6947" w:rsidRPr="00815229" w:rsidRDefault="000C6947" w:rsidP="000C6947">
      <w:pPr>
        <w:rPr>
          <w:rFonts w:cs="Times New Roman"/>
          <w:b/>
          <w:bCs/>
        </w:rPr>
      </w:pPr>
      <w:r w:rsidRPr="00815229">
        <w:rPr>
          <w:rFonts w:cs="Times New Roman"/>
          <w:b/>
          <w:bCs/>
        </w:rPr>
        <w:t>CP-0</w:t>
      </w:r>
      <w:r w:rsidR="00770554">
        <w:rPr>
          <w:rFonts w:cs="Times New Roman"/>
          <w:b/>
          <w:bCs/>
        </w:rPr>
        <w:t>7</w:t>
      </w:r>
      <w:r w:rsidRPr="00815229">
        <w:rPr>
          <w:rFonts w:cs="Times New Roman"/>
          <w:b/>
          <w:bCs/>
        </w:rPr>
        <w:t>(01) PRIORITY OF SERVICE PROVISIONS</w:t>
      </w:r>
    </w:p>
    <w:p w14:paraId="7B7F1DA1" w14:textId="544B94E3" w:rsidR="000C6947" w:rsidRPr="00815229" w:rsidRDefault="000C6947" w:rsidP="0004332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Develop primary and alternate telecommunications service agreements that contain priority-of-service provisions in accordance with availability requirements (including recovery time objectives).</w:t>
      </w:r>
    </w:p>
    <w:p w14:paraId="410FFEA2" w14:textId="2F51F908" w:rsidR="004B08A2" w:rsidRPr="00815229" w:rsidRDefault="000C6947" w:rsidP="00043325">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lastRenderedPageBreak/>
        <w:t>Request Telecommunications Service Priority for all telecommunications services used for national security emergency preparedness if the primary and/or alternate telecommunications services are provided by a common carrier.</w:t>
      </w:r>
    </w:p>
    <w:p w14:paraId="73F3F5A0" w14:textId="39554BFA" w:rsidR="000C6947" w:rsidRPr="00815229" w:rsidRDefault="000C6947" w:rsidP="00A550AE">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7</w:t>
      </w:r>
      <w:r w:rsidRPr="00815229">
        <w:rPr>
          <w:rFonts w:cs="Times New Roman"/>
          <w:b/>
          <w:bCs/>
          <w:sz w:val="24"/>
          <w:szCs w:val="24"/>
        </w:rPr>
        <w:t>(02) SINGLE POINTS OF FAILURE</w:t>
      </w:r>
    </w:p>
    <w:p w14:paraId="6A8F4E37" w14:textId="77777777" w:rsidR="004B08A2" w:rsidRPr="00815229" w:rsidRDefault="000C6947" w:rsidP="000C6947">
      <w:pPr>
        <w:rPr>
          <w:rFonts w:cs="Times New Roman"/>
        </w:rPr>
      </w:pPr>
      <w:r w:rsidRPr="00815229">
        <w:rPr>
          <w:rFonts w:cs="Times New Roman"/>
        </w:rPr>
        <w:t>Obtain alternate telecommunications services to reduce the likelihood of sharing a single point of failure with primary telecommunications services.</w:t>
      </w:r>
    </w:p>
    <w:p w14:paraId="376078FD" w14:textId="62FAD6B7"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7</w:t>
      </w:r>
      <w:r w:rsidRPr="00815229">
        <w:rPr>
          <w:rFonts w:cs="Times New Roman"/>
          <w:b/>
          <w:bCs/>
          <w:sz w:val="24"/>
          <w:szCs w:val="24"/>
        </w:rPr>
        <w:t>(03) SEPARATION OF PRIMARY AND ALTERNATE PROVIDERS</w:t>
      </w:r>
    </w:p>
    <w:p w14:paraId="613DA850" w14:textId="77777777" w:rsidR="004B08A2" w:rsidRPr="00815229" w:rsidRDefault="000C6947" w:rsidP="000C6947">
      <w:pPr>
        <w:rPr>
          <w:rFonts w:cs="Times New Roman"/>
        </w:rPr>
      </w:pPr>
      <w:r w:rsidRPr="00815229">
        <w:rPr>
          <w:rFonts w:cs="Times New Roman"/>
        </w:rPr>
        <w:t>Obtain alternate telecommunications services from providers that are separated from primary service providers to reduce susceptibility to the same threats.</w:t>
      </w:r>
    </w:p>
    <w:p w14:paraId="51F83984" w14:textId="06A0D1D9"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7</w:t>
      </w:r>
      <w:r w:rsidRPr="00815229">
        <w:rPr>
          <w:rFonts w:cs="Times New Roman"/>
          <w:b/>
          <w:bCs/>
          <w:sz w:val="24"/>
          <w:szCs w:val="24"/>
        </w:rPr>
        <w:t>(04) PROVIDER CONTINGENCY PLAN</w:t>
      </w:r>
    </w:p>
    <w:p w14:paraId="3AC36388" w14:textId="4290996A" w:rsidR="000C6947" w:rsidRPr="00815229" w:rsidRDefault="000C6947" w:rsidP="00552F6E">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Require primary and alternate telecommunications service providers to have contingency plans.</w:t>
      </w:r>
    </w:p>
    <w:p w14:paraId="74CE256E" w14:textId="6FB1AC6E" w:rsidR="000C6947" w:rsidRPr="00815229" w:rsidRDefault="000C6947" w:rsidP="00552F6E">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Review provider contingency plans to ensure that the plans meet organizational contingency requirements.</w:t>
      </w:r>
    </w:p>
    <w:p w14:paraId="4FA7A802" w14:textId="404D953D" w:rsidR="004B08A2" w:rsidRPr="00815229" w:rsidRDefault="000C6947" w:rsidP="00552F6E">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 xml:space="preserve">Obtain evidence of contingency testing and training by providers   </w:t>
      </w:r>
    </w:p>
    <w:p w14:paraId="5F6BBC07" w14:textId="10A31FA3"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7</w:t>
      </w:r>
      <w:r w:rsidRPr="00815229">
        <w:rPr>
          <w:rFonts w:cs="Times New Roman"/>
          <w:b/>
          <w:bCs/>
          <w:sz w:val="24"/>
          <w:szCs w:val="24"/>
        </w:rPr>
        <w:t>(05) ALTERNATE TELECOMMUNICATION SERVICE TESTING</w:t>
      </w:r>
    </w:p>
    <w:p w14:paraId="16BA7275" w14:textId="77777777" w:rsidR="004B08A2" w:rsidRPr="00815229" w:rsidRDefault="000C6947" w:rsidP="000C6947">
      <w:pPr>
        <w:rPr>
          <w:rFonts w:cs="Times New Roman"/>
        </w:rPr>
      </w:pPr>
      <w:r w:rsidRPr="00815229">
        <w:rPr>
          <w:rFonts w:cs="Times New Roman"/>
        </w:rPr>
        <w:t xml:space="preserve">Test alternate telecommunication services   </w:t>
      </w:r>
    </w:p>
    <w:p w14:paraId="3B489D5B" w14:textId="1CDE067F"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 xml:space="preserve"> SYSTEM BACKUP</w:t>
      </w:r>
    </w:p>
    <w:p w14:paraId="6BC97EA1" w14:textId="6B66704F" w:rsidR="000C6947" w:rsidRPr="00815229" w:rsidRDefault="000C6947" w:rsidP="008B58A2">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Conduct backups of user-level information contained in system components consistent with recovery time and recovery point objectives.</w:t>
      </w:r>
    </w:p>
    <w:p w14:paraId="2C0BC6C6" w14:textId="46FAC8D7" w:rsidR="000C6947" w:rsidRPr="00815229" w:rsidRDefault="000C6947" w:rsidP="008B58A2">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Conduct backups of system-level information contained in the system consistent with recovery time and recovery point objectives.</w:t>
      </w:r>
    </w:p>
    <w:p w14:paraId="5AD55D24" w14:textId="5C85462A" w:rsidR="000C6947" w:rsidRPr="00815229" w:rsidRDefault="000C6947" w:rsidP="008B58A2">
      <w:pPr>
        <w:pStyle w:val="ListParagraph"/>
        <w:numPr>
          <w:ilvl w:val="0"/>
          <w:numId w:val="10"/>
        </w:numPr>
        <w:spacing w:after="0" w:line="240" w:lineRule="auto"/>
        <w:contextualSpacing w:val="0"/>
        <w:rPr>
          <w:rFonts w:eastAsia="Times New Roman" w:cs="Times New Roman"/>
          <w:kern w:val="0"/>
          <w:sz w:val="24"/>
          <w:szCs w:val="24"/>
          <w14:ligatures w14:val="none"/>
        </w:rPr>
      </w:pPr>
      <w:r w:rsidRPr="00815229">
        <w:rPr>
          <w:rFonts w:eastAsia="Times New Roman" w:cs="Times New Roman"/>
          <w:kern w:val="0"/>
          <w:sz w:val="24"/>
          <w:szCs w:val="24"/>
          <w14:ligatures w14:val="none"/>
        </w:rPr>
        <w:t>Conduct backups of system documentation, including security- and privacy-related documentation consistent with recovery time and recovery point objectives.</w:t>
      </w:r>
    </w:p>
    <w:p w14:paraId="1C95D687" w14:textId="2B973601" w:rsidR="000C6947" w:rsidRPr="00815229" w:rsidRDefault="000C6947" w:rsidP="008B58A2">
      <w:pPr>
        <w:pStyle w:val="ListParagraph"/>
        <w:numPr>
          <w:ilvl w:val="0"/>
          <w:numId w:val="10"/>
        </w:numPr>
        <w:spacing w:after="0" w:line="240" w:lineRule="auto"/>
        <w:contextualSpacing w:val="0"/>
        <w:rPr>
          <w:rFonts w:cs="Times New Roman"/>
        </w:rPr>
      </w:pPr>
      <w:r w:rsidRPr="00815229">
        <w:rPr>
          <w:rFonts w:eastAsia="Times New Roman" w:cs="Times New Roman"/>
          <w:kern w:val="0"/>
          <w:sz w:val="24"/>
          <w:szCs w:val="24"/>
          <w14:ligatures w14:val="none"/>
        </w:rPr>
        <w:t>Protect the confidentiality, integrity, and availability of backup information.</w:t>
      </w:r>
    </w:p>
    <w:p w14:paraId="23786719" w14:textId="3C478586"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(01) TESTING FOR RELIABILITY AND INTEGRITY</w:t>
      </w:r>
    </w:p>
    <w:p w14:paraId="2DA106BA" w14:textId="77777777" w:rsidR="004B08A2" w:rsidRPr="00815229" w:rsidRDefault="000C6947" w:rsidP="000C6947">
      <w:pPr>
        <w:rPr>
          <w:rFonts w:cs="Times New Roman"/>
        </w:rPr>
      </w:pPr>
      <w:r w:rsidRPr="00815229">
        <w:rPr>
          <w:rFonts w:cs="Times New Roman"/>
        </w:rPr>
        <w:t>Test backup information    frequency to verify media reliability and information integrity.</w:t>
      </w:r>
    </w:p>
    <w:p w14:paraId="4848415F" w14:textId="35310996"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(02) TEST RESTORATION USING SAMPLING</w:t>
      </w:r>
    </w:p>
    <w:p w14:paraId="65E3B09D" w14:textId="77777777" w:rsidR="004B08A2" w:rsidRPr="00815229" w:rsidRDefault="000C6947" w:rsidP="000C6947">
      <w:pPr>
        <w:rPr>
          <w:rFonts w:cs="Times New Roman"/>
        </w:rPr>
      </w:pPr>
      <w:r w:rsidRPr="00815229">
        <w:rPr>
          <w:rFonts w:cs="Times New Roman"/>
        </w:rPr>
        <w:t>Use a sample of backup information in the restoration of selected system functions as part of contingency plan testing.</w:t>
      </w:r>
    </w:p>
    <w:p w14:paraId="56D4FA78" w14:textId="607B66DB" w:rsidR="000C6947" w:rsidRPr="00815229" w:rsidRDefault="000C6947" w:rsidP="000C5434">
      <w:pPr>
        <w:keepNext/>
        <w:spacing w:before="160"/>
        <w:rPr>
          <w:rFonts w:cs="Times New Roman"/>
          <w:b/>
          <w:bCs/>
          <w:sz w:val="24"/>
          <w:szCs w:val="24"/>
        </w:rPr>
      </w:pPr>
      <w:r w:rsidRPr="00815229">
        <w:rPr>
          <w:rFonts w:cs="Times New Roman"/>
          <w:b/>
          <w:bCs/>
          <w:sz w:val="24"/>
          <w:szCs w:val="24"/>
        </w:rPr>
        <w:lastRenderedPageBreak/>
        <w:t>CP-0</w:t>
      </w:r>
      <w:r w:rsidR="00770554">
        <w:rPr>
          <w:rFonts w:cs="Times New Roman"/>
          <w:b/>
          <w:bCs/>
          <w:sz w:val="24"/>
          <w:szCs w:val="24"/>
        </w:rPr>
        <w:t>8</w:t>
      </w:r>
      <w:r w:rsidRPr="00815229">
        <w:rPr>
          <w:rFonts w:cs="Times New Roman"/>
          <w:b/>
          <w:bCs/>
          <w:sz w:val="24"/>
          <w:szCs w:val="24"/>
        </w:rPr>
        <w:t>(03) SEPARATE STORAGE FOR CRITICAL INFORMATION</w:t>
      </w:r>
    </w:p>
    <w:p w14:paraId="0B0E4BAA" w14:textId="77777777" w:rsidR="004B08A2" w:rsidRPr="00815229" w:rsidRDefault="000C6947" w:rsidP="000C6947">
      <w:pPr>
        <w:rPr>
          <w:rFonts w:cs="Times New Roman"/>
        </w:rPr>
      </w:pPr>
      <w:r w:rsidRPr="00815229">
        <w:rPr>
          <w:rFonts w:cs="Times New Roman"/>
        </w:rPr>
        <w:t xml:space="preserve">Store backup copies </w:t>
      </w:r>
      <w:proofErr w:type="gramStart"/>
      <w:r w:rsidRPr="00815229">
        <w:rPr>
          <w:rFonts w:cs="Times New Roman"/>
        </w:rPr>
        <w:t>of  critical</w:t>
      </w:r>
      <w:proofErr w:type="gramEnd"/>
      <w:r w:rsidRPr="00815229">
        <w:rPr>
          <w:rFonts w:cs="Times New Roman"/>
        </w:rPr>
        <w:t xml:space="preserve"> system software and other security-related information in a separate facility or in a fire-rated container that is not collocated with the operational system.</w:t>
      </w:r>
    </w:p>
    <w:p w14:paraId="0C613AAC" w14:textId="39151AE8"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w:t>
      </w:r>
      <w:r w:rsidR="00A8165C" w:rsidRPr="00815229">
        <w:rPr>
          <w:rFonts w:cs="Times New Roman"/>
          <w:b/>
          <w:bCs/>
          <w:sz w:val="24"/>
          <w:szCs w:val="24"/>
        </w:rPr>
        <w:t>4</w:t>
      </w:r>
      <w:r w:rsidRPr="00815229">
        <w:rPr>
          <w:rFonts w:cs="Times New Roman"/>
          <w:b/>
          <w:bCs/>
          <w:sz w:val="24"/>
          <w:szCs w:val="24"/>
        </w:rPr>
        <w:t>) TRANSFER TO ALTERNATE STORAGE SITE</w:t>
      </w:r>
    </w:p>
    <w:p w14:paraId="1E5E5AC4" w14:textId="77777777" w:rsidR="004B08A2" w:rsidRPr="00815229" w:rsidRDefault="000C6947" w:rsidP="000C6947">
      <w:pPr>
        <w:rPr>
          <w:rFonts w:cs="Times New Roman"/>
        </w:rPr>
      </w:pPr>
      <w:r w:rsidRPr="00815229">
        <w:rPr>
          <w:rFonts w:cs="Times New Roman"/>
        </w:rPr>
        <w:t>Transfer system backup information to the alternate storage site</w:t>
      </w:r>
      <w:r w:rsidR="001C6C73" w:rsidRPr="00815229">
        <w:rPr>
          <w:rFonts w:cs="Times New Roman"/>
        </w:rPr>
        <w:t xml:space="preserve"> in </w:t>
      </w:r>
      <w:proofErr w:type="gramStart"/>
      <w:r w:rsidR="001C6C73" w:rsidRPr="00815229">
        <w:rPr>
          <w:rFonts w:cs="Times New Roman"/>
        </w:rPr>
        <w:t xml:space="preserve">a </w:t>
      </w:r>
      <w:r w:rsidRPr="00815229">
        <w:rPr>
          <w:rFonts w:cs="Times New Roman"/>
        </w:rPr>
        <w:t>time period</w:t>
      </w:r>
      <w:proofErr w:type="gramEnd"/>
      <w:r w:rsidRPr="00815229">
        <w:rPr>
          <w:rFonts w:cs="Times New Roman"/>
        </w:rPr>
        <w:t xml:space="preserve"> and transfer rate consistent with the recovery time and recovery point objectives.</w:t>
      </w:r>
    </w:p>
    <w:p w14:paraId="7E231CF6" w14:textId="56D4DB1B"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w:t>
      </w:r>
      <w:r w:rsidR="00A8165C" w:rsidRPr="00815229">
        <w:rPr>
          <w:rFonts w:cs="Times New Roman"/>
          <w:b/>
          <w:bCs/>
          <w:sz w:val="24"/>
          <w:szCs w:val="24"/>
        </w:rPr>
        <w:t>5</w:t>
      </w:r>
      <w:r w:rsidRPr="00815229">
        <w:rPr>
          <w:rFonts w:cs="Times New Roman"/>
          <w:b/>
          <w:bCs/>
          <w:sz w:val="24"/>
          <w:szCs w:val="24"/>
        </w:rPr>
        <w:t>) REDUNDANT SECONDARY SYSTEM</w:t>
      </w:r>
    </w:p>
    <w:p w14:paraId="6ACFC088" w14:textId="77777777" w:rsidR="004B08A2" w:rsidRPr="00815229" w:rsidRDefault="000C6947" w:rsidP="000C6947">
      <w:pPr>
        <w:rPr>
          <w:rFonts w:cs="Times New Roman"/>
        </w:rPr>
      </w:pPr>
      <w:r w:rsidRPr="00815229">
        <w:rPr>
          <w:rFonts w:cs="Times New Roman"/>
        </w:rPr>
        <w:t>Conduct system backup by maintaining a redundant secondary system that is not collocated with the primary system and that can be activated without loss of information or disruption to operations.</w:t>
      </w:r>
    </w:p>
    <w:p w14:paraId="666784E6" w14:textId="2E65A451"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w:t>
      </w:r>
      <w:r w:rsidR="00A8165C" w:rsidRPr="00815229">
        <w:rPr>
          <w:rFonts w:cs="Times New Roman"/>
          <w:b/>
          <w:bCs/>
          <w:sz w:val="24"/>
          <w:szCs w:val="24"/>
        </w:rPr>
        <w:t>6</w:t>
      </w:r>
      <w:r w:rsidRPr="00815229">
        <w:rPr>
          <w:rFonts w:cs="Times New Roman"/>
          <w:b/>
          <w:bCs/>
          <w:sz w:val="24"/>
          <w:szCs w:val="24"/>
        </w:rPr>
        <w:t>) DUAL AUTHORIZATION FOR DELETION OR DESTRUCTION</w:t>
      </w:r>
    </w:p>
    <w:p w14:paraId="40A452C2" w14:textId="4C8308C5" w:rsidR="004B08A2" w:rsidRPr="00815229" w:rsidRDefault="000C6947" w:rsidP="000C6947">
      <w:pPr>
        <w:rPr>
          <w:rFonts w:cs="Times New Roman"/>
        </w:rPr>
      </w:pPr>
      <w:r w:rsidRPr="00815229">
        <w:rPr>
          <w:rFonts w:cs="Times New Roman"/>
        </w:rPr>
        <w:t>Enforce dual authorization for the deletion or destruction of backup information.</w:t>
      </w:r>
    </w:p>
    <w:p w14:paraId="7CFE09CF" w14:textId="7B1980B4" w:rsidR="000C6947" w:rsidRPr="00815229" w:rsidRDefault="000C6947" w:rsidP="000C5434">
      <w:pPr>
        <w:keepNext/>
        <w:spacing w:before="160"/>
        <w:rPr>
          <w:rFonts w:cs="Times New Roman"/>
          <w:b/>
          <w:bCs/>
          <w:sz w:val="24"/>
          <w:szCs w:val="24"/>
        </w:rPr>
      </w:pPr>
      <w:r w:rsidRPr="00815229">
        <w:rPr>
          <w:rFonts w:cs="Times New Roman"/>
          <w:b/>
          <w:bCs/>
          <w:sz w:val="24"/>
          <w:szCs w:val="24"/>
        </w:rPr>
        <w:t>CP-0</w:t>
      </w:r>
      <w:r w:rsidR="00770554">
        <w:rPr>
          <w:rFonts w:cs="Times New Roman"/>
          <w:b/>
          <w:bCs/>
          <w:sz w:val="24"/>
          <w:szCs w:val="24"/>
        </w:rPr>
        <w:t>8</w:t>
      </w:r>
      <w:r w:rsidRPr="00815229">
        <w:rPr>
          <w:rFonts w:cs="Times New Roman"/>
          <w:b/>
          <w:bCs/>
          <w:sz w:val="24"/>
          <w:szCs w:val="24"/>
        </w:rPr>
        <w:t>(0</w:t>
      </w:r>
      <w:r w:rsidR="00A8165C" w:rsidRPr="00815229">
        <w:rPr>
          <w:rFonts w:cs="Times New Roman"/>
          <w:b/>
          <w:bCs/>
          <w:sz w:val="24"/>
          <w:szCs w:val="24"/>
        </w:rPr>
        <w:t>7</w:t>
      </w:r>
      <w:r w:rsidRPr="00815229">
        <w:rPr>
          <w:rFonts w:cs="Times New Roman"/>
          <w:b/>
          <w:bCs/>
          <w:sz w:val="24"/>
          <w:szCs w:val="24"/>
        </w:rPr>
        <w:t>) CRYPTOGRAPHIC PROTECTION</w:t>
      </w:r>
    </w:p>
    <w:p w14:paraId="4EF36FAF" w14:textId="25C13365" w:rsidR="004B08A2" w:rsidRPr="00815229" w:rsidRDefault="000C6947" w:rsidP="000C6947">
      <w:pPr>
        <w:rPr>
          <w:rFonts w:cs="Times New Roman"/>
        </w:rPr>
      </w:pPr>
      <w:r w:rsidRPr="00815229">
        <w:rPr>
          <w:rFonts w:cs="Times New Roman"/>
        </w:rPr>
        <w:t xml:space="preserve">Implement cryptographic mechanisms to prevent unauthorized disclosure and modification </w:t>
      </w:r>
      <w:proofErr w:type="gramStart"/>
      <w:r w:rsidRPr="00815229">
        <w:rPr>
          <w:rFonts w:cs="Times New Roman"/>
        </w:rPr>
        <w:t xml:space="preserve">of </w:t>
      </w:r>
      <w:r w:rsidR="00223490" w:rsidRPr="00815229">
        <w:rPr>
          <w:rFonts w:cs="Times New Roman"/>
        </w:rPr>
        <w:t xml:space="preserve"> </w:t>
      </w:r>
      <w:r w:rsidRPr="00815229">
        <w:rPr>
          <w:rFonts w:cs="Times New Roman"/>
        </w:rPr>
        <w:t>backup</w:t>
      </w:r>
      <w:proofErr w:type="gramEnd"/>
      <w:r w:rsidRPr="00815229">
        <w:rPr>
          <w:rFonts w:cs="Times New Roman"/>
        </w:rPr>
        <w:t xml:space="preserve"> information.</w:t>
      </w:r>
    </w:p>
    <w:p w14:paraId="252FBBD1" w14:textId="0FA0C563" w:rsidR="000C6947" w:rsidRPr="00815229" w:rsidRDefault="000C6947" w:rsidP="000C5434">
      <w:pPr>
        <w:keepNext/>
        <w:spacing w:before="160"/>
        <w:rPr>
          <w:rFonts w:cs="Times New Roman"/>
          <w:b/>
          <w:bCs/>
          <w:sz w:val="24"/>
          <w:szCs w:val="24"/>
        </w:rPr>
      </w:pPr>
      <w:r w:rsidRPr="00815229">
        <w:rPr>
          <w:rFonts w:cs="Times New Roman"/>
          <w:b/>
          <w:bCs/>
          <w:sz w:val="24"/>
          <w:szCs w:val="24"/>
        </w:rPr>
        <w:t>CP-</w:t>
      </w:r>
      <w:r w:rsidR="00770554">
        <w:rPr>
          <w:rFonts w:cs="Times New Roman"/>
          <w:b/>
          <w:bCs/>
          <w:sz w:val="24"/>
          <w:szCs w:val="24"/>
        </w:rPr>
        <w:t>09</w:t>
      </w:r>
      <w:r w:rsidRPr="00815229">
        <w:rPr>
          <w:rFonts w:cs="Times New Roman"/>
          <w:b/>
          <w:bCs/>
          <w:sz w:val="24"/>
          <w:szCs w:val="24"/>
        </w:rPr>
        <w:t xml:space="preserve"> SYSTEM RECOVERY AND RECONSTITUTION</w:t>
      </w:r>
    </w:p>
    <w:p w14:paraId="070D2464" w14:textId="77777777" w:rsidR="004B08A2" w:rsidRPr="00815229" w:rsidRDefault="000C6947" w:rsidP="000C6947">
      <w:pPr>
        <w:rPr>
          <w:rFonts w:cs="Times New Roman"/>
        </w:rPr>
      </w:pPr>
      <w:r w:rsidRPr="00815229">
        <w:rPr>
          <w:rFonts w:cs="Times New Roman"/>
        </w:rPr>
        <w:t>Provide for the recovery and reconstitution of the system to a known state within</w:t>
      </w:r>
      <w:r w:rsidR="00223490" w:rsidRPr="00815229">
        <w:rPr>
          <w:rFonts w:cs="Times New Roman"/>
        </w:rPr>
        <w:t xml:space="preserve"> </w:t>
      </w:r>
      <w:proofErr w:type="gramStart"/>
      <w:r w:rsidR="00223490" w:rsidRPr="00815229">
        <w:rPr>
          <w:rFonts w:cs="Times New Roman"/>
        </w:rPr>
        <w:t xml:space="preserve">a </w:t>
      </w:r>
      <w:r w:rsidRPr="00815229">
        <w:rPr>
          <w:rFonts w:cs="Times New Roman"/>
        </w:rPr>
        <w:t>time period</w:t>
      </w:r>
      <w:proofErr w:type="gramEnd"/>
      <w:r w:rsidRPr="00815229">
        <w:rPr>
          <w:rFonts w:cs="Times New Roman"/>
        </w:rPr>
        <w:t xml:space="preserve"> consistent with recovery time and recovery point objectives after a disruption, compromise, or failure.</w:t>
      </w:r>
    </w:p>
    <w:p w14:paraId="48EC551A" w14:textId="627C41A4" w:rsidR="000C6947" w:rsidRPr="00815229" w:rsidRDefault="000C6947" w:rsidP="000C5434">
      <w:pPr>
        <w:keepNext/>
        <w:spacing w:before="160"/>
        <w:rPr>
          <w:rFonts w:cs="Times New Roman"/>
          <w:b/>
          <w:bCs/>
          <w:sz w:val="24"/>
          <w:szCs w:val="24"/>
        </w:rPr>
      </w:pPr>
      <w:r w:rsidRPr="00815229">
        <w:rPr>
          <w:rFonts w:cs="Times New Roman"/>
          <w:b/>
          <w:bCs/>
          <w:sz w:val="24"/>
          <w:szCs w:val="24"/>
        </w:rPr>
        <w:t>CP-</w:t>
      </w:r>
      <w:r w:rsidR="00770554">
        <w:rPr>
          <w:rFonts w:cs="Times New Roman"/>
          <w:b/>
          <w:bCs/>
          <w:sz w:val="24"/>
          <w:szCs w:val="24"/>
        </w:rPr>
        <w:t>09</w:t>
      </w:r>
      <w:r w:rsidRPr="00815229">
        <w:rPr>
          <w:rFonts w:cs="Times New Roman"/>
          <w:b/>
          <w:bCs/>
          <w:sz w:val="24"/>
          <w:szCs w:val="24"/>
        </w:rPr>
        <w:t>(0</w:t>
      </w:r>
      <w:r w:rsidR="00E875F8" w:rsidRPr="00815229">
        <w:rPr>
          <w:rFonts w:cs="Times New Roman"/>
          <w:b/>
          <w:bCs/>
          <w:sz w:val="24"/>
          <w:szCs w:val="24"/>
        </w:rPr>
        <w:t>1</w:t>
      </w:r>
      <w:r w:rsidRPr="00815229">
        <w:rPr>
          <w:rFonts w:cs="Times New Roman"/>
          <w:b/>
          <w:bCs/>
          <w:sz w:val="24"/>
          <w:szCs w:val="24"/>
        </w:rPr>
        <w:t>) TRANSACTION RECOVERY</w:t>
      </w:r>
    </w:p>
    <w:p w14:paraId="3A2DEB1D" w14:textId="77777777" w:rsidR="004B08A2" w:rsidRPr="00815229" w:rsidRDefault="000C6947" w:rsidP="000C6947">
      <w:pPr>
        <w:rPr>
          <w:rFonts w:cs="Times New Roman"/>
        </w:rPr>
      </w:pPr>
      <w:r w:rsidRPr="00815229">
        <w:rPr>
          <w:rFonts w:cs="Times New Roman"/>
        </w:rPr>
        <w:t>Implement transaction recovery for systems that are transaction-based.</w:t>
      </w:r>
    </w:p>
    <w:p w14:paraId="5D2F79C0" w14:textId="4359055A" w:rsidR="000C6947" w:rsidRPr="00815229" w:rsidRDefault="000C6947" w:rsidP="000C5434">
      <w:pPr>
        <w:keepNext/>
        <w:spacing w:before="160"/>
        <w:rPr>
          <w:rFonts w:cs="Times New Roman"/>
          <w:b/>
          <w:bCs/>
          <w:sz w:val="24"/>
          <w:szCs w:val="24"/>
        </w:rPr>
      </w:pPr>
      <w:r w:rsidRPr="00815229">
        <w:rPr>
          <w:rFonts w:cs="Times New Roman"/>
          <w:b/>
          <w:bCs/>
          <w:sz w:val="24"/>
          <w:szCs w:val="24"/>
        </w:rPr>
        <w:t>CP-</w:t>
      </w:r>
      <w:r w:rsidR="00770554">
        <w:rPr>
          <w:rFonts w:cs="Times New Roman"/>
          <w:b/>
          <w:bCs/>
          <w:sz w:val="24"/>
          <w:szCs w:val="24"/>
        </w:rPr>
        <w:t>09</w:t>
      </w:r>
      <w:r w:rsidRPr="00815229">
        <w:rPr>
          <w:rFonts w:cs="Times New Roman"/>
          <w:b/>
          <w:bCs/>
          <w:sz w:val="24"/>
          <w:szCs w:val="24"/>
        </w:rPr>
        <w:t>(0</w:t>
      </w:r>
      <w:r w:rsidR="00E875F8" w:rsidRPr="00815229">
        <w:rPr>
          <w:rFonts w:cs="Times New Roman"/>
          <w:b/>
          <w:bCs/>
          <w:sz w:val="24"/>
          <w:szCs w:val="24"/>
        </w:rPr>
        <w:t>2</w:t>
      </w:r>
      <w:r w:rsidRPr="00815229">
        <w:rPr>
          <w:rFonts w:cs="Times New Roman"/>
          <w:b/>
          <w:bCs/>
          <w:sz w:val="24"/>
          <w:szCs w:val="24"/>
        </w:rPr>
        <w:t>) RESTORE WITHIN TIME PERIOD</w:t>
      </w:r>
    </w:p>
    <w:p w14:paraId="507A7347" w14:textId="77777777" w:rsidR="004B08A2" w:rsidRPr="00815229" w:rsidRDefault="000C6947" w:rsidP="000C6947">
      <w:pPr>
        <w:rPr>
          <w:rFonts w:cs="Times New Roman"/>
        </w:rPr>
      </w:pPr>
      <w:r w:rsidRPr="00815229">
        <w:rPr>
          <w:rFonts w:cs="Times New Roman"/>
        </w:rPr>
        <w:t>Provide the capability to restore system components within restoration time periods from configuration-controlled and integrity-protected information representing a known, operational state for the components.</w:t>
      </w:r>
    </w:p>
    <w:p w14:paraId="1A214634" w14:textId="25B6C2BC" w:rsidR="000C6947" w:rsidRPr="00815229" w:rsidRDefault="000C6947" w:rsidP="000C5434">
      <w:pPr>
        <w:keepNext/>
        <w:spacing w:before="160"/>
        <w:rPr>
          <w:rFonts w:cs="Times New Roman"/>
          <w:b/>
          <w:bCs/>
          <w:sz w:val="24"/>
          <w:szCs w:val="24"/>
        </w:rPr>
      </w:pPr>
      <w:r w:rsidRPr="00815229">
        <w:rPr>
          <w:rFonts w:cs="Times New Roman"/>
          <w:b/>
          <w:bCs/>
          <w:sz w:val="24"/>
          <w:szCs w:val="24"/>
        </w:rPr>
        <w:t>CP-</w:t>
      </w:r>
      <w:r w:rsidR="00770554">
        <w:rPr>
          <w:rFonts w:cs="Times New Roman"/>
          <w:b/>
          <w:bCs/>
          <w:sz w:val="24"/>
          <w:szCs w:val="24"/>
        </w:rPr>
        <w:t>09</w:t>
      </w:r>
      <w:r w:rsidRPr="00815229">
        <w:rPr>
          <w:rFonts w:cs="Times New Roman"/>
          <w:b/>
          <w:bCs/>
          <w:sz w:val="24"/>
          <w:szCs w:val="24"/>
        </w:rPr>
        <w:t>(0</w:t>
      </w:r>
      <w:r w:rsidR="00E875F8" w:rsidRPr="00815229">
        <w:rPr>
          <w:rFonts w:cs="Times New Roman"/>
          <w:b/>
          <w:bCs/>
          <w:sz w:val="24"/>
          <w:szCs w:val="24"/>
        </w:rPr>
        <w:t>3</w:t>
      </w:r>
      <w:r w:rsidRPr="00815229">
        <w:rPr>
          <w:rFonts w:cs="Times New Roman"/>
          <w:b/>
          <w:bCs/>
          <w:sz w:val="24"/>
          <w:szCs w:val="24"/>
        </w:rPr>
        <w:t>) COMPONENT PROTECTION</w:t>
      </w:r>
    </w:p>
    <w:p w14:paraId="51A1194F" w14:textId="77777777" w:rsidR="004B08A2" w:rsidRPr="00815229" w:rsidRDefault="000C6947" w:rsidP="000C6947">
      <w:pPr>
        <w:rPr>
          <w:rFonts w:cs="Times New Roman"/>
        </w:rPr>
      </w:pPr>
      <w:r w:rsidRPr="00815229">
        <w:rPr>
          <w:rFonts w:cs="Times New Roman"/>
        </w:rPr>
        <w:t>Protect system components used for recovery and reconstitution.</w:t>
      </w:r>
    </w:p>
    <w:p w14:paraId="2AA9CCAF" w14:textId="53B5DD01" w:rsidR="000C6947" w:rsidRPr="00815229" w:rsidRDefault="000C6947" w:rsidP="000C5434">
      <w:pPr>
        <w:keepNext/>
        <w:spacing w:before="160"/>
        <w:rPr>
          <w:rFonts w:cs="Times New Roman"/>
          <w:b/>
          <w:bCs/>
          <w:sz w:val="24"/>
          <w:szCs w:val="24"/>
        </w:rPr>
      </w:pPr>
      <w:r w:rsidRPr="00815229">
        <w:rPr>
          <w:rFonts w:cs="Times New Roman"/>
          <w:b/>
          <w:bCs/>
          <w:sz w:val="24"/>
          <w:szCs w:val="24"/>
        </w:rPr>
        <w:t>CP-1</w:t>
      </w:r>
      <w:r w:rsidR="00770554">
        <w:rPr>
          <w:rFonts w:cs="Times New Roman"/>
          <w:b/>
          <w:bCs/>
          <w:sz w:val="24"/>
          <w:szCs w:val="24"/>
        </w:rPr>
        <w:t>0</w:t>
      </w:r>
      <w:r w:rsidRPr="00815229">
        <w:rPr>
          <w:rFonts w:cs="Times New Roman"/>
          <w:b/>
          <w:bCs/>
          <w:sz w:val="24"/>
          <w:szCs w:val="24"/>
        </w:rPr>
        <w:t xml:space="preserve"> ALTERNATE COMMUNICATIONS PROTOCOLS</w:t>
      </w:r>
    </w:p>
    <w:p w14:paraId="378BFF0F" w14:textId="77777777" w:rsidR="004B08A2" w:rsidRPr="00815229" w:rsidRDefault="000C6947" w:rsidP="000C6947">
      <w:pPr>
        <w:rPr>
          <w:rFonts w:cs="Times New Roman"/>
        </w:rPr>
      </w:pPr>
      <w:r w:rsidRPr="00815229">
        <w:rPr>
          <w:rFonts w:cs="Times New Roman"/>
        </w:rPr>
        <w:t>Provide the capability to employ alternative communications protocols in support of maintaining continuity of operations.</w:t>
      </w:r>
    </w:p>
    <w:p w14:paraId="16881CF4" w14:textId="3E0BDE33" w:rsidR="000C6947" w:rsidRPr="00815229" w:rsidRDefault="000C6947" w:rsidP="000C5434">
      <w:pPr>
        <w:keepNext/>
        <w:spacing w:before="160"/>
        <w:rPr>
          <w:rFonts w:cs="Times New Roman"/>
          <w:b/>
          <w:bCs/>
          <w:sz w:val="24"/>
          <w:szCs w:val="24"/>
        </w:rPr>
      </w:pPr>
      <w:r w:rsidRPr="00815229">
        <w:rPr>
          <w:rFonts w:cs="Times New Roman"/>
          <w:b/>
          <w:bCs/>
          <w:sz w:val="24"/>
          <w:szCs w:val="24"/>
        </w:rPr>
        <w:lastRenderedPageBreak/>
        <w:t>CP-1</w:t>
      </w:r>
      <w:r w:rsidR="00770554">
        <w:rPr>
          <w:rFonts w:cs="Times New Roman"/>
          <w:b/>
          <w:bCs/>
          <w:sz w:val="24"/>
          <w:szCs w:val="24"/>
        </w:rPr>
        <w:t>1</w:t>
      </w:r>
      <w:r w:rsidRPr="00815229">
        <w:rPr>
          <w:rFonts w:cs="Times New Roman"/>
          <w:b/>
          <w:bCs/>
          <w:sz w:val="24"/>
          <w:szCs w:val="24"/>
        </w:rPr>
        <w:t xml:space="preserve"> SAFE MODE</w:t>
      </w:r>
    </w:p>
    <w:p w14:paraId="093BC617" w14:textId="77777777" w:rsidR="004B08A2" w:rsidRPr="00815229" w:rsidRDefault="000C6947" w:rsidP="000C6947">
      <w:pPr>
        <w:rPr>
          <w:rFonts w:cs="Times New Roman"/>
        </w:rPr>
      </w:pPr>
      <w:r w:rsidRPr="00815229">
        <w:rPr>
          <w:rFonts w:cs="Times New Roman"/>
        </w:rPr>
        <w:t xml:space="preserve">When defined conditions are detected, enter a pre-defined safe mode of operation </w:t>
      </w:r>
    </w:p>
    <w:p w14:paraId="361E58D4" w14:textId="199785E5" w:rsidR="000C6947" w:rsidRPr="00815229" w:rsidRDefault="000C6947" w:rsidP="000C5434">
      <w:pPr>
        <w:keepNext/>
        <w:spacing w:before="160"/>
        <w:rPr>
          <w:rFonts w:cs="Times New Roman"/>
          <w:b/>
          <w:bCs/>
          <w:sz w:val="24"/>
          <w:szCs w:val="24"/>
        </w:rPr>
      </w:pPr>
      <w:r w:rsidRPr="00815229">
        <w:rPr>
          <w:rFonts w:cs="Times New Roman"/>
          <w:b/>
          <w:bCs/>
          <w:sz w:val="24"/>
          <w:szCs w:val="24"/>
        </w:rPr>
        <w:t>CP-1</w:t>
      </w:r>
      <w:r w:rsidR="00770554">
        <w:rPr>
          <w:rFonts w:cs="Times New Roman"/>
          <w:b/>
          <w:bCs/>
          <w:sz w:val="24"/>
          <w:szCs w:val="24"/>
        </w:rPr>
        <w:t>2</w:t>
      </w:r>
      <w:r w:rsidRPr="00815229">
        <w:rPr>
          <w:rFonts w:cs="Times New Roman"/>
          <w:b/>
          <w:bCs/>
          <w:sz w:val="24"/>
          <w:szCs w:val="24"/>
        </w:rPr>
        <w:t xml:space="preserve"> ALTERNATIVE SECURITY MECHANISMS</w:t>
      </w:r>
    </w:p>
    <w:p w14:paraId="1A0C3E57" w14:textId="77777777" w:rsidR="004B08A2" w:rsidRPr="00815229" w:rsidRDefault="000C6947" w:rsidP="000C6947">
      <w:pPr>
        <w:rPr>
          <w:rFonts w:cs="Times New Roman"/>
        </w:rPr>
      </w:pPr>
      <w:r w:rsidRPr="00815229">
        <w:rPr>
          <w:rFonts w:cs="Times New Roman"/>
        </w:rPr>
        <w:t>Employ alternative or supplemental security mechanisms for satisfying    security functions when the primary means of implementing the security function is unavailable or compromised.</w:t>
      </w:r>
    </w:p>
    <w:p w14:paraId="52A26B27" w14:textId="77777777" w:rsidR="000F0828" w:rsidRPr="00815229" w:rsidRDefault="000F0828" w:rsidP="0013455A">
      <w:pPr>
        <w:spacing w:after="0" w:line="240" w:lineRule="auto"/>
        <w:rPr>
          <w:rFonts w:eastAsia="Times New Roman" w:cs="Times New Roman"/>
          <w:kern w:val="0"/>
          <w:sz w:val="24"/>
          <w:szCs w:val="24"/>
          <w14:ligatures w14:val="none"/>
        </w:rPr>
      </w:pPr>
      <w:bookmarkStart w:id="0" w:name="_Hlk169187878"/>
    </w:p>
    <w:p w14:paraId="718AA059" w14:textId="50DABFE3" w:rsidR="00595801" w:rsidRPr="00815229" w:rsidRDefault="00595801" w:rsidP="000C5434">
      <w:pPr>
        <w:pStyle w:val="NormalWeb"/>
        <w:numPr>
          <w:ilvl w:val="0"/>
          <w:numId w:val="6"/>
        </w:numPr>
        <w:ind w:left="360"/>
        <w:rPr>
          <w:rStyle w:val="Strong"/>
          <w:rFonts w:asciiTheme="minorHAnsi" w:eastAsiaTheme="majorEastAsia" w:hAnsiTheme="minorHAnsi"/>
          <w:sz w:val="27"/>
          <w:szCs w:val="27"/>
        </w:rPr>
      </w:pPr>
      <w:r w:rsidRPr="00815229">
        <w:rPr>
          <w:rStyle w:val="Strong"/>
          <w:rFonts w:asciiTheme="minorHAnsi" w:eastAsiaTheme="majorEastAsia" w:hAnsiTheme="minorHAnsi"/>
          <w:sz w:val="27"/>
          <w:szCs w:val="27"/>
        </w:rPr>
        <w:t>Review and Update</w:t>
      </w:r>
    </w:p>
    <w:p w14:paraId="6E366AC5" w14:textId="77777777" w:rsidR="00595801" w:rsidRPr="00815229" w:rsidRDefault="00595801" w:rsidP="00595801">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38AAEBE5" w14:textId="77777777" w:rsidR="00595801" w:rsidRPr="00815229" w:rsidRDefault="00770554" w:rsidP="00595801">
      <w:p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3503E590">
          <v:rect id="_x0000_i1025" style="width:0;height:1.5pt" o:hralign="center" o:hrstd="t" o:hr="t" fillcolor="#a0a0a0" stroked="f"/>
        </w:pict>
      </w:r>
    </w:p>
    <w:p w14:paraId="1028926D" w14:textId="77777777" w:rsidR="00595801" w:rsidRPr="00815229" w:rsidRDefault="00595801" w:rsidP="00595801">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b/>
          <w:bCs/>
          <w:kern w:val="0"/>
          <w:sz w:val="24"/>
          <w:szCs w:val="24"/>
          <w14:ligatures w14:val="none"/>
        </w:rPr>
        <w:t>Approval and Acknowledgement</w:t>
      </w:r>
    </w:p>
    <w:p w14:paraId="7F861817" w14:textId="77777777" w:rsidR="00595801" w:rsidRPr="00815229" w:rsidRDefault="00595801" w:rsidP="00595801">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kern w:val="0"/>
          <w:sz w:val="24"/>
          <w:szCs w:val="24"/>
          <w14:ligatures w14:val="none"/>
        </w:rPr>
        <w:t>This policy is approved by [the Organization Name]'s executive management and will be communicated to all employees. Employees are required to acknowledge their understanding and acceptance of the policy.</w:t>
      </w:r>
    </w:p>
    <w:p w14:paraId="12827544" w14:textId="77777777" w:rsidR="0013455A" w:rsidRPr="00815229" w:rsidRDefault="00770554" w:rsidP="0013455A">
      <w:p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2EC24CBE">
          <v:rect id="_x0000_i1026" style="width:0;height:1.5pt" o:hralign="center" o:hrstd="t" o:hr="t" fillcolor="#a0a0a0" stroked="f"/>
        </w:pict>
      </w:r>
    </w:p>
    <w:p w14:paraId="31D97524" w14:textId="77777777" w:rsidR="0013455A" w:rsidRPr="00815229" w:rsidRDefault="0013455A" w:rsidP="0013455A">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i/>
          <w:iCs/>
          <w:kern w:val="0"/>
          <w:sz w:val="24"/>
          <w:szCs w:val="24"/>
          <w14:ligatures w14:val="none"/>
        </w:rPr>
        <w:t>Effective Date:</w:t>
      </w:r>
      <w:r w:rsidRPr="00815229">
        <w:rPr>
          <w:rFonts w:eastAsia="Times New Roman" w:cs="Times New Roman"/>
          <w:kern w:val="0"/>
          <w:sz w:val="24"/>
          <w:szCs w:val="24"/>
          <w14:ligatures w14:val="none"/>
        </w:rPr>
        <w:t xml:space="preserve"> [Insert Date]</w:t>
      </w:r>
    </w:p>
    <w:p w14:paraId="7E6FABD5" w14:textId="77777777" w:rsidR="0013455A" w:rsidRPr="00815229" w:rsidRDefault="0013455A" w:rsidP="0013455A">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i/>
          <w:iCs/>
          <w:kern w:val="0"/>
          <w:sz w:val="24"/>
          <w:szCs w:val="24"/>
          <w14:ligatures w14:val="none"/>
        </w:rPr>
        <w:t>Review Date:</w:t>
      </w:r>
      <w:r w:rsidRPr="00815229">
        <w:rPr>
          <w:rFonts w:eastAsia="Times New Roman" w:cs="Times New Roman"/>
          <w:kern w:val="0"/>
          <w:sz w:val="24"/>
          <w:szCs w:val="24"/>
          <w14:ligatures w14:val="none"/>
        </w:rPr>
        <w:t xml:space="preserve"> [Insert Date]</w:t>
      </w:r>
    </w:p>
    <w:p w14:paraId="1D200EB4" w14:textId="77777777" w:rsidR="0013455A" w:rsidRPr="00815229" w:rsidRDefault="0013455A" w:rsidP="0013455A">
      <w:pPr>
        <w:spacing w:before="100" w:beforeAutospacing="1" w:after="100" w:afterAutospacing="1" w:line="240" w:lineRule="auto"/>
        <w:rPr>
          <w:rFonts w:eastAsia="Times New Roman" w:cs="Times New Roman"/>
          <w:kern w:val="0"/>
          <w:sz w:val="24"/>
          <w:szCs w:val="24"/>
          <w14:ligatures w14:val="none"/>
        </w:rPr>
      </w:pPr>
      <w:r w:rsidRPr="00815229">
        <w:rPr>
          <w:rFonts w:eastAsia="Times New Roman" w:cs="Times New Roman"/>
          <w:i/>
          <w:iCs/>
          <w:kern w:val="0"/>
          <w:sz w:val="24"/>
          <w:szCs w:val="24"/>
          <w14:ligatures w14:val="none"/>
        </w:rPr>
        <w:t>Approved by:</w:t>
      </w:r>
      <w:r w:rsidRPr="00815229">
        <w:rPr>
          <w:rFonts w:eastAsia="Times New Roman" w:cs="Times New Roman"/>
          <w:kern w:val="0"/>
          <w:sz w:val="24"/>
          <w:szCs w:val="24"/>
          <w14:ligatures w14:val="none"/>
        </w:rPr>
        <w:t xml:space="preserve"> [Insert Name and Title]</w:t>
      </w:r>
    </w:p>
    <w:p w14:paraId="71E0E0D6" w14:textId="77777777" w:rsidR="0013455A" w:rsidRPr="00815229" w:rsidRDefault="00770554" w:rsidP="0013455A">
      <w:p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F06E665">
          <v:rect id="_x0000_i1027" style="width:0;height:1.5pt" o:hralign="center" o:hrstd="t" o:hr="t" fillcolor="#a0a0a0" stroked="f"/>
        </w:pict>
      </w:r>
      <w:bookmarkEnd w:id="0"/>
    </w:p>
    <w:sectPr w:rsidR="0013455A" w:rsidRPr="00815229" w:rsidSect="00363662">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5B73E" w14:textId="77777777" w:rsidR="0055265D" w:rsidRDefault="0055265D" w:rsidP="008D7D47">
      <w:pPr>
        <w:spacing w:after="0" w:line="240" w:lineRule="auto"/>
      </w:pPr>
      <w:r>
        <w:separator/>
      </w:r>
    </w:p>
  </w:endnote>
  <w:endnote w:type="continuationSeparator" w:id="0">
    <w:p w14:paraId="328636C0" w14:textId="77777777" w:rsidR="0055265D" w:rsidRDefault="0055265D" w:rsidP="008D7D47">
      <w:pPr>
        <w:spacing w:after="0" w:line="240" w:lineRule="auto"/>
      </w:pPr>
      <w:r>
        <w:continuationSeparator/>
      </w:r>
    </w:p>
  </w:endnote>
  <w:endnote w:type="continuationNotice" w:id="1">
    <w:p w14:paraId="2FD035E9" w14:textId="77777777" w:rsidR="0055265D" w:rsidRDefault="00552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2398" w14:textId="553E4F60" w:rsidR="0030162F" w:rsidRDefault="0030162F" w:rsidP="0030162F">
    <w:pPr>
      <w:tabs>
        <w:tab w:val="right" w:pos="9270"/>
      </w:tabs>
      <w:spacing w:before="100" w:beforeAutospacing="1" w:after="100" w:afterAutospacing="1" w:line="240" w:lineRule="auto"/>
      <w:outlineLvl w:val="2"/>
    </w:pPr>
    <w:r>
      <w:rPr>
        <w:rFonts w:eastAsia="Times New Roman" w:cs="Times New Roman"/>
        <w:kern w:val="0"/>
        <w:sz w:val="20"/>
        <w:szCs w:val="20"/>
        <w14:ligatures w14:val="none"/>
      </w:rPr>
      <w:t xml:space="preserve">Contingency Planning </w:t>
    </w:r>
    <w:r w:rsidRPr="00EF2E49">
      <w:rPr>
        <w:rFonts w:eastAsia="Times New Roman" w:cs="Times New Roman"/>
        <w:kern w:val="0"/>
        <w:sz w:val="20"/>
        <w:szCs w:val="20"/>
        <w14:ligatures w14:val="none"/>
      </w:rPr>
      <w:t>Policy and Procedures Template</w:t>
    </w:r>
    <w:r>
      <w:rPr>
        <w:rFonts w:eastAsia="Times New Roman" w:cs="Times New Roman"/>
        <w:kern w:val="0"/>
        <w:sz w:val="20"/>
        <w:szCs w:val="20"/>
        <w14:ligatures w14:val="none"/>
      </w:rPr>
      <w:tab/>
      <w:t xml:space="preserve">Page </w:t>
    </w:r>
    <w:r w:rsidRPr="00EF2E49">
      <w:rPr>
        <w:rFonts w:eastAsia="Times New Roman" w:cs="Times New Roman"/>
        <w:kern w:val="0"/>
        <w:sz w:val="20"/>
        <w:szCs w:val="20"/>
        <w14:ligatures w14:val="none"/>
      </w:rPr>
      <w:fldChar w:fldCharType="begin"/>
    </w:r>
    <w:r w:rsidRPr="00EF2E49">
      <w:rPr>
        <w:rFonts w:eastAsia="Times New Roman" w:cs="Times New Roman"/>
        <w:kern w:val="0"/>
        <w:sz w:val="20"/>
        <w:szCs w:val="20"/>
        <w14:ligatures w14:val="none"/>
      </w:rPr>
      <w:instrText xml:space="preserve"> PAGE   \* MERGEFORMAT </w:instrText>
    </w:r>
    <w:r w:rsidRPr="00EF2E49">
      <w:rPr>
        <w:rFonts w:eastAsia="Times New Roman" w:cs="Times New Roman"/>
        <w:kern w:val="0"/>
        <w:sz w:val="20"/>
        <w:szCs w:val="20"/>
        <w14:ligatures w14:val="none"/>
      </w:rPr>
      <w:fldChar w:fldCharType="separate"/>
    </w:r>
    <w:r>
      <w:rPr>
        <w:rFonts w:eastAsia="Times New Roman" w:cs="Times New Roman"/>
        <w:kern w:val="0"/>
        <w:sz w:val="20"/>
        <w:szCs w:val="20"/>
        <w14:ligatures w14:val="none"/>
      </w:rPr>
      <w:t>1</w:t>
    </w:r>
    <w:r w:rsidRPr="00EF2E49">
      <w:rPr>
        <w:rFonts w:eastAsia="Times New Roman" w:cs="Times New Roman"/>
        <w:noProof/>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80B06" w14:textId="77777777" w:rsidR="0055265D" w:rsidRDefault="0055265D" w:rsidP="008D7D47">
      <w:pPr>
        <w:spacing w:after="0" w:line="240" w:lineRule="auto"/>
      </w:pPr>
      <w:r>
        <w:separator/>
      </w:r>
    </w:p>
  </w:footnote>
  <w:footnote w:type="continuationSeparator" w:id="0">
    <w:p w14:paraId="5B7CDE97" w14:textId="77777777" w:rsidR="0055265D" w:rsidRDefault="0055265D" w:rsidP="008D7D47">
      <w:pPr>
        <w:spacing w:after="0" w:line="240" w:lineRule="auto"/>
      </w:pPr>
      <w:r>
        <w:continuationSeparator/>
      </w:r>
    </w:p>
  </w:footnote>
  <w:footnote w:type="continuationNotice" w:id="1">
    <w:p w14:paraId="65335A83" w14:textId="77777777" w:rsidR="0055265D" w:rsidRDefault="00552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8D7D47" w:rsidRPr="006B78A8" w14:paraId="0D4784CC" w14:textId="77777777" w:rsidTr="00722196">
      <w:tc>
        <w:tcPr>
          <w:tcW w:w="9350" w:type="dxa"/>
          <w:gridSpan w:val="3"/>
        </w:tcPr>
        <w:p w14:paraId="055AF3CC" w14:textId="2A6BD0A0" w:rsidR="008D7D47" w:rsidRPr="006B78A8" w:rsidRDefault="008D7D47" w:rsidP="008D7D47">
          <w:pPr>
            <w:spacing w:before="100" w:beforeAutospacing="1" w:after="100" w:afterAutospacing="1"/>
            <w:jc w:val="center"/>
            <w:outlineLvl w:val="2"/>
            <w:rPr>
              <w:rFonts w:eastAsia="Times New Roman" w:cs="Times New Roman"/>
              <w:b/>
              <w:bCs/>
              <w:kern w:val="0"/>
              <w:sz w:val="36"/>
              <w:szCs w:val="36"/>
              <w14:ligatures w14:val="none"/>
            </w:rPr>
          </w:pPr>
          <w:r w:rsidRPr="00521B50">
            <w:rPr>
              <w:rFonts w:cs="Times New Roman"/>
              <w:b/>
              <w:bCs/>
              <w:sz w:val="32"/>
              <w:szCs w:val="32"/>
            </w:rPr>
            <w:t xml:space="preserve">Contingency Planning </w:t>
          </w:r>
          <w:r w:rsidRPr="00A576B1">
            <w:rPr>
              <w:rFonts w:eastAsia="Times New Roman" w:cs="Times New Roman"/>
              <w:b/>
              <w:bCs/>
              <w:kern w:val="0"/>
              <w:sz w:val="36"/>
              <w:szCs w:val="36"/>
              <w14:ligatures w14:val="none"/>
            </w:rPr>
            <w:t>Policy and Procedures</w:t>
          </w:r>
        </w:p>
      </w:tc>
    </w:tr>
    <w:tr w:rsidR="008D7D47" w:rsidRPr="006B78A8" w14:paraId="6E401599" w14:textId="77777777" w:rsidTr="00722196">
      <w:trPr>
        <w:trHeight w:val="440"/>
      </w:trPr>
      <w:tc>
        <w:tcPr>
          <w:tcW w:w="3116" w:type="dxa"/>
          <w:vAlign w:val="center"/>
        </w:tcPr>
        <w:p w14:paraId="0BBE359E" w14:textId="77777777" w:rsidR="008D7D47" w:rsidRDefault="008D7D47" w:rsidP="008D7D47">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1B1BA805" w14:textId="77777777" w:rsidR="008D7D47" w:rsidRPr="009E7F52" w:rsidRDefault="008D7D47" w:rsidP="008D7D47">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0F099572" w14:textId="77777777" w:rsidR="008D7D47" w:rsidRPr="009E13B5" w:rsidRDefault="008D7D47" w:rsidP="008D7D47">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7DB6F0C8" w14:textId="77777777" w:rsidR="008D7D47" w:rsidRPr="009E7F52" w:rsidRDefault="008D7D47" w:rsidP="008D7D47">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252016AE" w14:textId="77777777" w:rsidR="008D7D47" w:rsidRDefault="008D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5D5A"/>
    <w:multiLevelType w:val="multilevel"/>
    <w:tmpl w:val="14CC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A1A29"/>
    <w:multiLevelType w:val="hybridMultilevel"/>
    <w:tmpl w:val="B40EE932"/>
    <w:lvl w:ilvl="0" w:tplc="7006F3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10B1A"/>
    <w:multiLevelType w:val="hybridMultilevel"/>
    <w:tmpl w:val="C16E3974"/>
    <w:lvl w:ilvl="0" w:tplc="7ACC425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34C9"/>
    <w:multiLevelType w:val="multilevel"/>
    <w:tmpl w:val="7E0C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D3DD2"/>
    <w:multiLevelType w:val="hybridMultilevel"/>
    <w:tmpl w:val="80EC573C"/>
    <w:lvl w:ilvl="0" w:tplc="09C4F73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35AD"/>
    <w:multiLevelType w:val="multilevel"/>
    <w:tmpl w:val="C3E83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3362E"/>
    <w:multiLevelType w:val="multilevel"/>
    <w:tmpl w:val="8A08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C5295"/>
    <w:multiLevelType w:val="hybridMultilevel"/>
    <w:tmpl w:val="16B6A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34BBF"/>
    <w:multiLevelType w:val="hybridMultilevel"/>
    <w:tmpl w:val="F6FCE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26455"/>
    <w:multiLevelType w:val="multilevel"/>
    <w:tmpl w:val="D26A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2111F"/>
    <w:multiLevelType w:val="multilevel"/>
    <w:tmpl w:val="22BE34E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6575CF"/>
    <w:multiLevelType w:val="multilevel"/>
    <w:tmpl w:val="FF4EF6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11627">
    <w:abstractNumId w:val="5"/>
  </w:num>
  <w:num w:numId="2" w16cid:durableId="656688806">
    <w:abstractNumId w:val="0"/>
  </w:num>
  <w:num w:numId="3" w16cid:durableId="1384909419">
    <w:abstractNumId w:val="3"/>
  </w:num>
  <w:num w:numId="4" w16cid:durableId="361978493">
    <w:abstractNumId w:val="9"/>
  </w:num>
  <w:num w:numId="5" w16cid:durableId="1858884858">
    <w:abstractNumId w:val="6"/>
  </w:num>
  <w:num w:numId="6" w16cid:durableId="907813082">
    <w:abstractNumId w:val="4"/>
  </w:num>
  <w:num w:numId="7" w16cid:durableId="1820073486">
    <w:abstractNumId w:val="1"/>
  </w:num>
  <w:num w:numId="8" w16cid:durableId="1555120048">
    <w:abstractNumId w:val="11"/>
  </w:num>
  <w:num w:numId="9" w16cid:durableId="250357111">
    <w:abstractNumId w:val="10"/>
  </w:num>
  <w:num w:numId="10" w16cid:durableId="2089035515">
    <w:abstractNumId w:val="7"/>
  </w:num>
  <w:num w:numId="11" w16cid:durableId="172770414">
    <w:abstractNumId w:val="8"/>
  </w:num>
  <w:num w:numId="12" w16cid:durableId="5971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47"/>
    <w:rsid w:val="00043325"/>
    <w:rsid w:val="00053BC0"/>
    <w:rsid w:val="000727C3"/>
    <w:rsid w:val="000C5434"/>
    <w:rsid w:val="000C6947"/>
    <w:rsid w:val="000F0828"/>
    <w:rsid w:val="0013455A"/>
    <w:rsid w:val="001822A7"/>
    <w:rsid w:val="001C2A81"/>
    <w:rsid w:val="001C6C73"/>
    <w:rsid w:val="001E3C41"/>
    <w:rsid w:val="00223490"/>
    <w:rsid w:val="00285FF3"/>
    <w:rsid w:val="002F428E"/>
    <w:rsid w:val="0030162F"/>
    <w:rsid w:val="00306F2C"/>
    <w:rsid w:val="00340CE5"/>
    <w:rsid w:val="00363662"/>
    <w:rsid w:val="00380DA0"/>
    <w:rsid w:val="003834B1"/>
    <w:rsid w:val="003936E0"/>
    <w:rsid w:val="003B4BCA"/>
    <w:rsid w:val="004158F9"/>
    <w:rsid w:val="00417B75"/>
    <w:rsid w:val="00441826"/>
    <w:rsid w:val="00441869"/>
    <w:rsid w:val="00466A58"/>
    <w:rsid w:val="00467159"/>
    <w:rsid w:val="004B08A2"/>
    <w:rsid w:val="004B49D3"/>
    <w:rsid w:val="004D3581"/>
    <w:rsid w:val="00521B50"/>
    <w:rsid w:val="00523A8B"/>
    <w:rsid w:val="005476EE"/>
    <w:rsid w:val="0055265D"/>
    <w:rsid w:val="00552F6E"/>
    <w:rsid w:val="0056108E"/>
    <w:rsid w:val="00577B68"/>
    <w:rsid w:val="00595801"/>
    <w:rsid w:val="005B166A"/>
    <w:rsid w:val="005B608B"/>
    <w:rsid w:val="005B7104"/>
    <w:rsid w:val="00624879"/>
    <w:rsid w:val="00693E3F"/>
    <w:rsid w:val="006F01DB"/>
    <w:rsid w:val="006F2F48"/>
    <w:rsid w:val="00700D58"/>
    <w:rsid w:val="0075064D"/>
    <w:rsid w:val="00764BA3"/>
    <w:rsid w:val="00770554"/>
    <w:rsid w:val="007B1468"/>
    <w:rsid w:val="007C6EE9"/>
    <w:rsid w:val="007D38F7"/>
    <w:rsid w:val="00804E86"/>
    <w:rsid w:val="008141E9"/>
    <w:rsid w:val="00815229"/>
    <w:rsid w:val="0081648D"/>
    <w:rsid w:val="008B58A2"/>
    <w:rsid w:val="008D067E"/>
    <w:rsid w:val="008D7D47"/>
    <w:rsid w:val="008E717D"/>
    <w:rsid w:val="008F456F"/>
    <w:rsid w:val="00935F6F"/>
    <w:rsid w:val="0098071D"/>
    <w:rsid w:val="009B3154"/>
    <w:rsid w:val="00A53EA4"/>
    <w:rsid w:val="00A550AE"/>
    <w:rsid w:val="00A6423E"/>
    <w:rsid w:val="00A80792"/>
    <w:rsid w:val="00A8165C"/>
    <w:rsid w:val="00B0691D"/>
    <w:rsid w:val="00B51F8D"/>
    <w:rsid w:val="00B6101A"/>
    <w:rsid w:val="00BB56A2"/>
    <w:rsid w:val="00BF0411"/>
    <w:rsid w:val="00C114AA"/>
    <w:rsid w:val="00C459F3"/>
    <w:rsid w:val="00C467F2"/>
    <w:rsid w:val="00C940EE"/>
    <w:rsid w:val="00CB1CA8"/>
    <w:rsid w:val="00CC2153"/>
    <w:rsid w:val="00CD58A5"/>
    <w:rsid w:val="00CE27B9"/>
    <w:rsid w:val="00D03AEB"/>
    <w:rsid w:val="00D364A1"/>
    <w:rsid w:val="00D7228D"/>
    <w:rsid w:val="00D81F31"/>
    <w:rsid w:val="00DE4831"/>
    <w:rsid w:val="00DF63A1"/>
    <w:rsid w:val="00E04555"/>
    <w:rsid w:val="00E47FCB"/>
    <w:rsid w:val="00E5310B"/>
    <w:rsid w:val="00E7259C"/>
    <w:rsid w:val="00E875F8"/>
    <w:rsid w:val="00F37019"/>
    <w:rsid w:val="00F419EB"/>
    <w:rsid w:val="00F63BCC"/>
    <w:rsid w:val="00F831AA"/>
    <w:rsid w:val="00FA658F"/>
    <w:rsid w:val="00FC10FD"/>
    <w:rsid w:val="7BE1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64F306"/>
  <w15:chartTrackingRefBased/>
  <w15:docId w15:val="{4848D079-A58A-4DDE-BC15-FAB9199F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947"/>
    <w:rPr>
      <w:rFonts w:eastAsiaTheme="majorEastAsia" w:cstheme="majorBidi"/>
      <w:color w:val="272727" w:themeColor="text1" w:themeTint="D8"/>
    </w:rPr>
  </w:style>
  <w:style w:type="paragraph" w:styleId="Title">
    <w:name w:val="Title"/>
    <w:basedOn w:val="Normal"/>
    <w:next w:val="Normal"/>
    <w:link w:val="TitleChar"/>
    <w:uiPriority w:val="10"/>
    <w:qFormat/>
    <w:rsid w:val="000C6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947"/>
    <w:pPr>
      <w:spacing w:before="160"/>
      <w:jc w:val="center"/>
    </w:pPr>
    <w:rPr>
      <w:i/>
      <w:iCs/>
      <w:color w:val="404040" w:themeColor="text1" w:themeTint="BF"/>
    </w:rPr>
  </w:style>
  <w:style w:type="character" w:customStyle="1" w:styleId="QuoteChar">
    <w:name w:val="Quote Char"/>
    <w:basedOn w:val="DefaultParagraphFont"/>
    <w:link w:val="Quote"/>
    <w:uiPriority w:val="29"/>
    <w:rsid w:val="000C6947"/>
    <w:rPr>
      <w:i/>
      <w:iCs/>
      <w:color w:val="404040" w:themeColor="text1" w:themeTint="BF"/>
    </w:rPr>
  </w:style>
  <w:style w:type="paragraph" w:styleId="ListParagraph">
    <w:name w:val="List Paragraph"/>
    <w:basedOn w:val="Normal"/>
    <w:uiPriority w:val="34"/>
    <w:qFormat/>
    <w:rsid w:val="000C6947"/>
    <w:pPr>
      <w:ind w:left="720"/>
      <w:contextualSpacing/>
    </w:pPr>
  </w:style>
  <w:style w:type="character" w:styleId="IntenseEmphasis">
    <w:name w:val="Intense Emphasis"/>
    <w:basedOn w:val="DefaultParagraphFont"/>
    <w:uiPriority w:val="21"/>
    <w:qFormat/>
    <w:rsid w:val="000C6947"/>
    <w:rPr>
      <w:i/>
      <w:iCs/>
      <w:color w:val="0F4761" w:themeColor="accent1" w:themeShade="BF"/>
    </w:rPr>
  </w:style>
  <w:style w:type="paragraph" w:styleId="IntenseQuote">
    <w:name w:val="Intense Quote"/>
    <w:basedOn w:val="Normal"/>
    <w:next w:val="Normal"/>
    <w:link w:val="IntenseQuoteChar"/>
    <w:uiPriority w:val="30"/>
    <w:qFormat/>
    <w:rsid w:val="000C6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947"/>
    <w:rPr>
      <w:i/>
      <w:iCs/>
      <w:color w:val="0F4761" w:themeColor="accent1" w:themeShade="BF"/>
    </w:rPr>
  </w:style>
  <w:style w:type="character" w:styleId="IntenseReference">
    <w:name w:val="Intense Reference"/>
    <w:basedOn w:val="DefaultParagraphFont"/>
    <w:uiPriority w:val="32"/>
    <w:qFormat/>
    <w:rsid w:val="000C6947"/>
    <w:rPr>
      <w:b/>
      <w:bCs/>
      <w:smallCaps/>
      <w:color w:val="0F4761" w:themeColor="accent1" w:themeShade="BF"/>
      <w:spacing w:val="5"/>
    </w:rPr>
  </w:style>
  <w:style w:type="paragraph" w:styleId="NormalWeb">
    <w:name w:val="Normal (Web)"/>
    <w:basedOn w:val="Normal"/>
    <w:uiPriority w:val="99"/>
    <w:unhideWhenUsed/>
    <w:rsid w:val="001345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3455A"/>
    <w:rPr>
      <w:b/>
      <w:bCs/>
    </w:rPr>
  </w:style>
  <w:style w:type="paragraph" w:styleId="Header">
    <w:name w:val="header"/>
    <w:basedOn w:val="Normal"/>
    <w:link w:val="HeaderChar"/>
    <w:uiPriority w:val="99"/>
    <w:unhideWhenUsed/>
    <w:rsid w:val="008D7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47"/>
  </w:style>
  <w:style w:type="paragraph" w:styleId="Footer">
    <w:name w:val="footer"/>
    <w:basedOn w:val="Normal"/>
    <w:link w:val="FooterChar"/>
    <w:uiPriority w:val="99"/>
    <w:unhideWhenUsed/>
    <w:rsid w:val="008D7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47"/>
  </w:style>
  <w:style w:type="table" w:styleId="TableGrid">
    <w:name w:val="Table Grid"/>
    <w:basedOn w:val="TableNormal"/>
    <w:uiPriority w:val="39"/>
    <w:rsid w:val="008D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831"/>
    <w:rPr>
      <w:sz w:val="16"/>
      <w:szCs w:val="16"/>
    </w:rPr>
  </w:style>
  <w:style w:type="paragraph" w:styleId="CommentText">
    <w:name w:val="annotation text"/>
    <w:basedOn w:val="Normal"/>
    <w:link w:val="CommentTextChar"/>
    <w:uiPriority w:val="99"/>
    <w:unhideWhenUsed/>
    <w:rsid w:val="00DE4831"/>
    <w:pPr>
      <w:spacing w:line="240" w:lineRule="auto"/>
    </w:pPr>
    <w:rPr>
      <w:sz w:val="20"/>
      <w:szCs w:val="20"/>
    </w:rPr>
  </w:style>
  <w:style w:type="character" w:customStyle="1" w:styleId="CommentTextChar">
    <w:name w:val="Comment Text Char"/>
    <w:basedOn w:val="DefaultParagraphFont"/>
    <w:link w:val="CommentText"/>
    <w:uiPriority w:val="99"/>
    <w:rsid w:val="00DE4831"/>
    <w:rPr>
      <w:sz w:val="20"/>
      <w:szCs w:val="20"/>
    </w:rPr>
  </w:style>
  <w:style w:type="paragraph" w:styleId="CommentSubject">
    <w:name w:val="annotation subject"/>
    <w:basedOn w:val="CommentText"/>
    <w:next w:val="CommentText"/>
    <w:link w:val="CommentSubjectChar"/>
    <w:uiPriority w:val="99"/>
    <w:semiHidden/>
    <w:unhideWhenUsed/>
    <w:rsid w:val="00DE4831"/>
    <w:rPr>
      <w:b/>
      <w:bCs/>
    </w:rPr>
  </w:style>
  <w:style w:type="character" w:customStyle="1" w:styleId="CommentSubjectChar">
    <w:name w:val="Comment Subject Char"/>
    <w:basedOn w:val="CommentTextChar"/>
    <w:link w:val="CommentSubject"/>
    <w:uiPriority w:val="99"/>
    <w:semiHidden/>
    <w:rsid w:val="00DE4831"/>
    <w:rPr>
      <w:b/>
      <w:bCs/>
      <w:sz w:val="20"/>
      <w:szCs w:val="20"/>
    </w:rPr>
  </w:style>
  <w:style w:type="character" w:styleId="Mention">
    <w:name w:val="Mention"/>
    <w:basedOn w:val="DefaultParagraphFont"/>
    <w:uiPriority w:val="99"/>
    <w:unhideWhenUsed/>
    <w:rsid w:val="00DE48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64333">
      <w:bodyDiv w:val="1"/>
      <w:marLeft w:val="0"/>
      <w:marRight w:val="0"/>
      <w:marTop w:val="0"/>
      <w:marBottom w:val="0"/>
      <w:divBdr>
        <w:top w:val="none" w:sz="0" w:space="0" w:color="auto"/>
        <w:left w:val="none" w:sz="0" w:space="0" w:color="auto"/>
        <w:bottom w:val="none" w:sz="0" w:space="0" w:color="auto"/>
        <w:right w:val="none" w:sz="0" w:space="0" w:color="auto"/>
      </w:divBdr>
    </w:div>
    <w:div w:id="850408695">
      <w:bodyDiv w:val="1"/>
      <w:marLeft w:val="0"/>
      <w:marRight w:val="0"/>
      <w:marTop w:val="0"/>
      <w:marBottom w:val="0"/>
      <w:divBdr>
        <w:top w:val="none" w:sz="0" w:space="0" w:color="auto"/>
        <w:left w:val="none" w:sz="0" w:space="0" w:color="auto"/>
        <w:bottom w:val="none" w:sz="0" w:space="0" w:color="auto"/>
        <w:right w:val="none" w:sz="0" w:space="0" w:color="auto"/>
      </w:divBdr>
    </w:div>
    <w:div w:id="1344699990">
      <w:bodyDiv w:val="1"/>
      <w:marLeft w:val="0"/>
      <w:marRight w:val="0"/>
      <w:marTop w:val="0"/>
      <w:marBottom w:val="0"/>
      <w:divBdr>
        <w:top w:val="none" w:sz="0" w:space="0" w:color="auto"/>
        <w:left w:val="none" w:sz="0" w:space="0" w:color="auto"/>
        <w:bottom w:val="none" w:sz="0" w:space="0" w:color="auto"/>
        <w:right w:val="none" w:sz="0" w:space="0" w:color="auto"/>
      </w:divBdr>
    </w:div>
    <w:div w:id="1398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32339-BDB2-4293-B4BE-646C93540790}">
  <ds:schemaRefs>
    <ds:schemaRef ds:uri="http://schemas.openxmlformats.org/package/2006/metadata/core-properties"/>
    <ds:schemaRef ds:uri="http://www.w3.org/XML/1998/namespace"/>
    <ds:schemaRef ds:uri="86602991-50d8-4ca5-a0a8-00e2d8d355ff"/>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33daeb29-fd68-4e6b-a7f8-94f3ae45a61c"/>
    <ds:schemaRef ds:uri="http://schemas.microsoft.com/office/2006/metadata/properties"/>
  </ds:schemaRefs>
</ds:datastoreItem>
</file>

<file path=customXml/itemProps2.xml><?xml version="1.0" encoding="utf-8"?>
<ds:datastoreItem xmlns:ds="http://schemas.openxmlformats.org/officeDocument/2006/customXml" ds:itemID="{72D7E6F8-4392-4A18-A8A2-33EEB625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0ABBE-2F75-4377-884C-1A81F1D6A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88</cp:revision>
  <dcterms:created xsi:type="dcterms:W3CDTF">2024-06-13T20:21:00Z</dcterms:created>
  <dcterms:modified xsi:type="dcterms:W3CDTF">2024-06-27T20:23:00Z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f3805b41-216e-47c2-b116-8406c94c2281</vt:lpwstr>
  </property>
  <property fmtid="{D5CDD505-2E9C-101B-9397-08002B2CF9AE}" pid="4" name="MediaServiceImageTags">
    <vt:lpwstr/>
  </property>
</Properties>
</file>